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68" w:rsidRDefault="006869BC" w:rsidP="00164E98">
      <w:pPr>
        <w:autoSpaceDE w:val="0"/>
        <w:autoSpaceDN w:val="0"/>
        <w:adjustRightInd w:val="0"/>
        <w:spacing w:after="0" w:line="240" w:lineRule="auto"/>
        <w:jc w:val="center"/>
        <w:rPr>
          <w:rFonts w:ascii="Arial" w:hAnsi="Arial" w:cs="Arial"/>
          <w:b/>
          <w:color w:val="1F497D"/>
          <w:sz w:val="24"/>
        </w:rPr>
      </w:pPr>
      <w:r>
        <w:rPr>
          <w:rFonts w:ascii="Arial" w:hAnsi="Arial" w:cs="Arial"/>
          <w:b/>
          <w:noProof/>
          <w:color w:val="1F497D"/>
          <w:sz w:val="24"/>
        </w:rPr>
        <w:drawing>
          <wp:inline distT="0" distB="0" distL="0" distR="0" wp14:anchorId="22C57777">
            <wp:extent cx="5029200" cy="1066800"/>
            <wp:effectExtent l="0" t="0" r="0" b="0"/>
            <wp:docPr id="1" name="Picture 1" descr="Logo_Seal+Type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al+Type_OneLine"/>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029200" cy="1066800"/>
                    </a:xfrm>
                    <a:prstGeom prst="rect">
                      <a:avLst/>
                    </a:prstGeom>
                    <a:noFill/>
                    <a:ln>
                      <a:noFill/>
                    </a:ln>
                  </pic:spPr>
                </pic:pic>
              </a:graphicData>
            </a:graphic>
          </wp:inline>
        </w:drawing>
      </w:r>
      <w:r w:rsidR="00164E98">
        <w:rPr>
          <w:rFonts w:ascii="Arial" w:hAnsi="Arial" w:cs="Arial"/>
          <w:b/>
          <w:color w:val="1F497D"/>
          <w:sz w:val="24"/>
        </w:rPr>
        <w:t xml:space="preserve"> </w:t>
      </w:r>
      <w:r w:rsidR="00164E98" w:rsidRPr="00164E98">
        <w:rPr>
          <w:rFonts w:ascii="Arial" w:hAnsi="Arial" w:cs="Arial"/>
          <w:b/>
          <w:color w:val="1F497D"/>
          <w:sz w:val="32"/>
          <w:szCs w:val="32"/>
        </w:rPr>
        <w:t>Improving</w:t>
      </w:r>
      <w:r w:rsidR="00164E98">
        <w:rPr>
          <w:rFonts w:ascii="Arial" w:hAnsi="Arial" w:cs="Arial"/>
          <w:b/>
          <w:color w:val="1F497D"/>
          <w:sz w:val="32"/>
          <w:szCs w:val="32"/>
        </w:rPr>
        <w:t xml:space="preserve"> </w:t>
      </w:r>
      <w:r w:rsidR="00164E98" w:rsidRPr="00164E98">
        <w:rPr>
          <w:rFonts w:ascii="Arial" w:hAnsi="Arial" w:cs="Arial"/>
          <w:b/>
          <w:color w:val="1F497D"/>
          <w:sz w:val="32"/>
          <w:szCs w:val="32"/>
        </w:rPr>
        <w:t>Teacher Quality</w:t>
      </w:r>
    </w:p>
    <w:p w:rsidR="00164E98" w:rsidRPr="00164E98" w:rsidRDefault="00164E98" w:rsidP="00164E98">
      <w:pPr>
        <w:autoSpaceDE w:val="0"/>
        <w:autoSpaceDN w:val="0"/>
        <w:adjustRightInd w:val="0"/>
        <w:spacing w:after="0" w:line="240" w:lineRule="auto"/>
        <w:jc w:val="center"/>
        <w:rPr>
          <w:rFonts w:cs="Calibri-Bold"/>
          <w:b/>
          <w:bCs/>
          <w:color w:val="1F497D"/>
        </w:rPr>
      </w:pPr>
    </w:p>
    <w:p w:rsidR="00B37C68" w:rsidRPr="00164E98" w:rsidRDefault="003B629B" w:rsidP="00164E98">
      <w:pPr>
        <w:pBdr>
          <w:top w:val="single" w:sz="12" w:space="1" w:color="FFC000"/>
          <w:bottom w:val="single" w:sz="12" w:space="1" w:color="FFC000"/>
        </w:pBdr>
        <w:autoSpaceDE w:val="0"/>
        <w:autoSpaceDN w:val="0"/>
        <w:adjustRightInd w:val="0"/>
        <w:spacing w:after="0" w:line="240" w:lineRule="auto"/>
        <w:jc w:val="center"/>
        <w:outlineLvl w:val="0"/>
        <w:rPr>
          <w:rFonts w:cs="Calibri-Bold"/>
          <w:b/>
          <w:bCs/>
          <w:i/>
          <w:color w:val="1F497D"/>
          <w:sz w:val="28"/>
          <w:szCs w:val="28"/>
        </w:rPr>
      </w:pPr>
      <w:r w:rsidRPr="00164E98">
        <w:rPr>
          <w:rFonts w:cs="Calibri-Bold"/>
          <w:b/>
          <w:bCs/>
          <w:i/>
          <w:color w:val="1F497D"/>
          <w:sz w:val="28"/>
          <w:szCs w:val="28"/>
        </w:rPr>
        <w:t>201</w:t>
      </w:r>
      <w:r w:rsidR="00B237AF">
        <w:rPr>
          <w:rFonts w:cs="Calibri-Bold"/>
          <w:b/>
          <w:bCs/>
          <w:i/>
          <w:color w:val="1F497D"/>
          <w:sz w:val="28"/>
          <w:szCs w:val="28"/>
        </w:rPr>
        <w:t>4</w:t>
      </w:r>
      <w:r w:rsidRPr="00164E98">
        <w:rPr>
          <w:rFonts w:cs="Calibri-Bold"/>
          <w:b/>
          <w:bCs/>
          <w:i/>
          <w:color w:val="1F497D"/>
          <w:sz w:val="28"/>
          <w:szCs w:val="28"/>
        </w:rPr>
        <w:t>-201</w:t>
      </w:r>
      <w:r w:rsidR="00B237AF">
        <w:rPr>
          <w:rFonts w:cs="Calibri-Bold"/>
          <w:b/>
          <w:bCs/>
          <w:i/>
          <w:color w:val="1F497D"/>
          <w:sz w:val="28"/>
          <w:szCs w:val="28"/>
        </w:rPr>
        <w:t>5</w:t>
      </w:r>
      <w:r w:rsidRPr="00164E98">
        <w:rPr>
          <w:rFonts w:cs="Calibri-Bold"/>
          <w:b/>
          <w:bCs/>
          <w:i/>
          <w:color w:val="1F497D"/>
          <w:sz w:val="28"/>
          <w:szCs w:val="28"/>
        </w:rPr>
        <w:t xml:space="preserve"> Grant </w:t>
      </w:r>
      <w:r w:rsidR="005D22CE">
        <w:rPr>
          <w:rFonts w:cs="Calibri-Bold"/>
          <w:b/>
          <w:bCs/>
          <w:i/>
          <w:color w:val="1F497D"/>
          <w:sz w:val="28"/>
          <w:szCs w:val="28"/>
        </w:rPr>
        <w:t>Year-End Project</w:t>
      </w:r>
      <w:r w:rsidR="002401C4" w:rsidRPr="00164E98">
        <w:rPr>
          <w:rFonts w:cs="Calibri-Bold"/>
          <w:b/>
          <w:bCs/>
          <w:i/>
          <w:color w:val="1F497D"/>
          <w:sz w:val="28"/>
          <w:szCs w:val="28"/>
        </w:rPr>
        <w:t xml:space="preserve"> </w:t>
      </w:r>
      <w:r w:rsidR="003D757F" w:rsidRPr="00164E98">
        <w:rPr>
          <w:rFonts w:cs="Calibri-Bold"/>
          <w:b/>
          <w:bCs/>
          <w:i/>
          <w:color w:val="1F497D"/>
          <w:sz w:val="28"/>
          <w:szCs w:val="28"/>
        </w:rPr>
        <w:t>Report</w:t>
      </w:r>
    </w:p>
    <w:p w:rsidR="00E303D1" w:rsidRPr="00A710D4" w:rsidRDefault="00E303D1" w:rsidP="00B37C68">
      <w:pPr>
        <w:autoSpaceDE w:val="0"/>
        <w:autoSpaceDN w:val="0"/>
        <w:adjustRightInd w:val="0"/>
        <w:spacing w:after="0" w:line="240" w:lineRule="auto"/>
        <w:rPr>
          <w:rFonts w:cs="Calibri-Bold"/>
          <w:b/>
          <w:bCs/>
          <w:color w:val="000000"/>
        </w:rPr>
      </w:pPr>
    </w:p>
    <w:p w:rsidR="00B06311" w:rsidRPr="00A710D4" w:rsidRDefault="00B06311" w:rsidP="00B06311">
      <w:pPr>
        <w:autoSpaceDE w:val="0"/>
        <w:autoSpaceDN w:val="0"/>
        <w:adjustRightInd w:val="0"/>
        <w:spacing w:after="0" w:line="240" w:lineRule="auto"/>
        <w:outlineLvl w:val="0"/>
        <w:rPr>
          <w:rFonts w:cs="Calibri-Bold"/>
          <w:b/>
          <w:bCs/>
          <w:color w:val="000000"/>
          <w:sz w:val="28"/>
          <w:szCs w:val="28"/>
        </w:rPr>
      </w:pPr>
      <w:r w:rsidRPr="00A710D4">
        <w:rPr>
          <w:rFonts w:cs="Calibri-Bold"/>
          <w:b/>
          <w:bCs/>
          <w:color w:val="000000"/>
          <w:sz w:val="28"/>
          <w:szCs w:val="28"/>
        </w:rPr>
        <w:t xml:space="preserve">Reporting Period: </w:t>
      </w:r>
      <w:r w:rsidR="0043571F">
        <w:rPr>
          <w:rFonts w:cs="Calibri-Bold"/>
          <w:b/>
          <w:bCs/>
          <w:color w:val="000000"/>
          <w:sz w:val="28"/>
          <w:szCs w:val="28"/>
          <w:u w:val="single"/>
        </w:rPr>
        <w:t>October 1, 2014</w:t>
      </w:r>
      <w:r w:rsidR="003042D4">
        <w:rPr>
          <w:rFonts w:cs="Calibri-Bold"/>
          <w:b/>
          <w:bCs/>
          <w:color w:val="000000"/>
          <w:sz w:val="28"/>
          <w:szCs w:val="28"/>
          <w:u w:val="single"/>
        </w:rPr>
        <w:t xml:space="preserve"> </w:t>
      </w:r>
      <w:r w:rsidR="003042D4">
        <w:rPr>
          <w:rFonts w:cs="Calibri-Bold"/>
          <w:b/>
          <w:bCs/>
          <w:color w:val="000000"/>
          <w:sz w:val="28"/>
          <w:szCs w:val="28"/>
          <w:u w:val="single"/>
        </w:rPr>
        <w:softHyphen/>
      </w:r>
      <w:r w:rsidR="003042D4">
        <w:rPr>
          <w:rFonts w:cs="Calibri-Bold"/>
          <w:b/>
          <w:bCs/>
          <w:color w:val="000000"/>
          <w:sz w:val="28"/>
          <w:szCs w:val="28"/>
          <w:u w:val="single"/>
        </w:rPr>
        <w:softHyphen/>
        <w:t xml:space="preserve">– </w:t>
      </w:r>
      <w:r w:rsidR="00E53CAA">
        <w:rPr>
          <w:rFonts w:cs="Calibri-Bold"/>
          <w:b/>
          <w:bCs/>
          <w:color w:val="000000"/>
          <w:sz w:val="28"/>
          <w:szCs w:val="28"/>
          <w:u w:val="single"/>
        </w:rPr>
        <w:t xml:space="preserve">August </w:t>
      </w:r>
      <w:r w:rsidR="004B1AF3">
        <w:rPr>
          <w:rFonts w:cs="Calibri-Bold"/>
          <w:b/>
          <w:bCs/>
          <w:color w:val="000000"/>
          <w:sz w:val="28"/>
          <w:szCs w:val="28"/>
          <w:u w:val="single"/>
        </w:rPr>
        <w:t>31, 2015</w:t>
      </w:r>
      <w:r w:rsidR="004B1AF3" w:rsidRPr="00A710D4">
        <w:rPr>
          <w:rFonts w:cs="Calibri-Bold"/>
          <w:b/>
          <w:bCs/>
          <w:color w:val="000000"/>
          <w:sz w:val="28"/>
          <w:szCs w:val="28"/>
          <w:u w:val="single"/>
        </w:rPr>
        <w:t xml:space="preserve"> </w:t>
      </w:r>
    </w:p>
    <w:p w:rsidR="00577A3C" w:rsidRDefault="00577A3C" w:rsidP="00B06311">
      <w:pPr>
        <w:autoSpaceDE w:val="0"/>
        <w:autoSpaceDN w:val="0"/>
        <w:adjustRightInd w:val="0"/>
        <w:spacing w:after="0" w:line="240" w:lineRule="auto"/>
        <w:rPr>
          <w:rFonts w:cs="SymbolMT"/>
          <w:b/>
          <w:color w:val="000000"/>
        </w:rPr>
      </w:pPr>
    </w:p>
    <w:p w:rsidR="00577A3C" w:rsidRDefault="00B06311" w:rsidP="00B06311">
      <w:pPr>
        <w:autoSpaceDE w:val="0"/>
        <w:autoSpaceDN w:val="0"/>
        <w:adjustRightInd w:val="0"/>
        <w:spacing w:after="0" w:line="240" w:lineRule="auto"/>
        <w:rPr>
          <w:rFonts w:cs="Calibri"/>
          <w:color w:val="000000"/>
        </w:rPr>
      </w:pPr>
      <w:r w:rsidRPr="003B629B">
        <w:rPr>
          <w:rFonts w:cs="SymbolMT"/>
          <w:b/>
          <w:color w:val="000000"/>
        </w:rPr>
        <w:t>S</w:t>
      </w:r>
      <w:r w:rsidRPr="003B629B">
        <w:rPr>
          <w:rFonts w:cs="Calibri"/>
          <w:b/>
          <w:color w:val="000000"/>
        </w:rPr>
        <w:t xml:space="preserve">ubmit </w:t>
      </w:r>
      <w:r>
        <w:rPr>
          <w:rFonts w:cs="Calibri"/>
          <w:b/>
          <w:color w:val="000000"/>
        </w:rPr>
        <w:t xml:space="preserve">report </w:t>
      </w:r>
      <w:r w:rsidR="008F6AE5">
        <w:rPr>
          <w:rFonts w:cs="Calibri"/>
          <w:b/>
          <w:color w:val="000000"/>
        </w:rPr>
        <w:t xml:space="preserve">by </w:t>
      </w:r>
      <w:r w:rsidR="00E53CAA">
        <w:rPr>
          <w:rFonts w:cs="Calibri"/>
          <w:b/>
          <w:color w:val="000000"/>
        </w:rPr>
        <w:t>September 1</w:t>
      </w:r>
      <w:r w:rsidR="002C1DD2">
        <w:rPr>
          <w:rFonts w:cs="Calibri"/>
          <w:b/>
          <w:color w:val="000000"/>
        </w:rPr>
        <w:t>0</w:t>
      </w:r>
      <w:r w:rsidRPr="00A710D4">
        <w:rPr>
          <w:rFonts w:cs="Calibri"/>
          <w:b/>
          <w:color w:val="000000"/>
        </w:rPr>
        <w:t>, 201</w:t>
      </w:r>
      <w:r w:rsidR="0043571F">
        <w:rPr>
          <w:rFonts w:cs="Calibri"/>
          <w:b/>
          <w:color w:val="000000"/>
        </w:rPr>
        <w:t>5</w:t>
      </w:r>
      <w:r w:rsidRPr="00A710D4">
        <w:rPr>
          <w:rFonts w:cs="Calibri"/>
          <w:color w:val="000000"/>
        </w:rPr>
        <w:t xml:space="preserve"> electronically by emailing</w:t>
      </w:r>
      <w:r w:rsidRPr="002E65C6">
        <w:t xml:space="preserve"> </w:t>
      </w:r>
      <w:r w:rsidRPr="00DA6CD2">
        <w:t>a Microsoft Word (.doc) document</w:t>
      </w:r>
      <w:r w:rsidRPr="00A710D4">
        <w:rPr>
          <w:rFonts w:cs="Calibri"/>
          <w:color w:val="000000"/>
        </w:rPr>
        <w:t xml:space="preserve"> to</w:t>
      </w:r>
      <w:r w:rsidRPr="00A710D4">
        <w:rPr>
          <w:rFonts w:cs="Calibri-Bold"/>
          <w:b/>
          <w:bCs/>
          <w:color w:val="FFFFFF"/>
        </w:rPr>
        <w:t xml:space="preserve"> </w:t>
      </w:r>
      <w:hyperlink r:id="rId8" w:history="1">
        <w:r w:rsidR="00ED75EC" w:rsidRPr="00DA472A">
          <w:rPr>
            <w:rStyle w:val="Hyperlink"/>
            <w:rFonts w:cs="Calibri"/>
          </w:rPr>
          <w:t>whagan@bhe.mass.edu</w:t>
        </w:r>
      </w:hyperlink>
      <w:r w:rsidR="003D757F" w:rsidRPr="00A710D4">
        <w:rPr>
          <w:rFonts w:cs="Calibri"/>
          <w:color w:val="000000"/>
        </w:rPr>
        <w:t xml:space="preserve"> </w:t>
      </w:r>
      <w:r w:rsidR="000348C4">
        <w:rPr>
          <w:rFonts w:cs="Calibri"/>
          <w:color w:val="000000"/>
        </w:rPr>
        <w:t>; cc:</w:t>
      </w:r>
      <w:r w:rsidR="003B629B">
        <w:rPr>
          <w:rFonts w:cs="Calibri"/>
          <w:color w:val="000000"/>
        </w:rPr>
        <w:t xml:space="preserve"> </w:t>
      </w:r>
      <w:hyperlink r:id="rId9" w:history="1">
        <w:r w:rsidR="0043571F" w:rsidRPr="00D863C4">
          <w:rPr>
            <w:rStyle w:val="Hyperlink"/>
            <w:rFonts w:cs="Calibri"/>
          </w:rPr>
          <w:t>stunney@bhe.mass.edu</w:t>
        </w:r>
      </w:hyperlink>
    </w:p>
    <w:p w:rsidR="00B37C68" w:rsidRDefault="003D757F" w:rsidP="00B06311">
      <w:pPr>
        <w:autoSpaceDE w:val="0"/>
        <w:autoSpaceDN w:val="0"/>
        <w:adjustRightInd w:val="0"/>
        <w:spacing w:after="0" w:line="240" w:lineRule="auto"/>
        <w:rPr>
          <w:rFonts w:cs="Calibri-Bold"/>
          <w:b/>
          <w:bCs/>
          <w:color w:val="FFFFFF"/>
          <w:sz w:val="28"/>
          <w:szCs w:val="28"/>
        </w:rPr>
      </w:pPr>
      <w:r w:rsidRPr="00A710D4">
        <w:rPr>
          <w:rFonts w:cs="Calibri"/>
          <w:color w:val="000000"/>
        </w:rPr>
        <w:t>P</w:t>
      </w:r>
      <w:r w:rsidR="00E303D1" w:rsidRPr="00A710D4">
        <w:rPr>
          <w:rFonts w:cs="Calibri"/>
          <w:color w:val="000000"/>
        </w:rPr>
        <w:t>lease include</w:t>
      </w:r>
      <w:r w:rsidR="00B37C68" w:rsidRPr="00A710D4">
        <w:rPr>
          <w:rFonts w:cs="Calibri"/>
          <w:color w:val="000000"/>
        </w:rPr>
        <w:t xml:space="preserve"> </w:t>
      </w:r>
      <w:r w:rsidR="00B37C68" w:rsidRPr="00A710D4">
        <w:rPr>
          <w:rFonts w:cs="Calibri"/>
          <w:color w:val="000000"/>
          <w:u w:val="single"/>
        </w:rPr>
        <w:t>signed</w:t>
      </w:r>
      <w:r w:rsidR="00B37C68" w:rsidRPr="00A710D4">
        <w:rPr>
          <w:rFonts w:cs="Calibri"/>
          <w:color w:val="000000"/>
        </w:rPr>
        <w:t xml:space="preserve"> Cover Sheet.</w:t>
      </w:r>
      <w:r w:rsidR="00B37C68" w:rsidRPr="00A710D4">
        <w:rPr>
          <w:rFonts w:cs="Calibri-Bold"/>
          <w:b/>
          <w:bCs/>
          <w:color w:val="FFFFFF"/>
          <w:sz w:val="28"/>
          <w:szCs w:val="28"/>
        </w:rPr>
        <w:t xml:space="preserve"> </w:t>
      </w:r>
      <w:r w:rsidR="0049240E" w:rsidRPr="00A710D4">
        <w:rPr>
          <w:rFonts w:cs="Calibri-Bold"/>
          <w:b/>
          <w:bCs/>
          <w:color w:val="FFFFFF"/>
          <w:sz w:val="28"/>
          <w:szCs w:val="28"/>
        </w:rPr>
        <w:t>S</w:t>
      </w:r>
      <w:r w:rsidR="0049240E">
        <w:rPr>
          <w:rFonts w:cs="Calibri-Bold"/>
          <w:b/>
          <w:bCs/>
          <w:color w:val="FFFFFF"/>
          <w:sz w:val="28"/>
          <w:szCs w:val="28"/>
        </w:rPr>
        <w:t xml:space="preserve"> </w:t>
      </w:r>
    </w:p>
    <w:p w:rsidR="00577A3C" w:rsidRPr="00577A3C" w:rsidRDefault="00577A3C" w:rsidP="00B06311">
      <w:pPr>
        <w:autoSpaceDE w:val="0"/>
        <w:autoSpaceDN w:val="0"/>
        <w:adjustRightInd w:val="0"/>
        <w:spacing w:after="0" w:line="240" w:lineRule="auto"/>
        <w:rPr>
          <w:rFonts w:cs="Calibri-Bold"/>
          <w:b/>
          <w:bCs/>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317"/>
        <w:gridCol w:w="3048"/>
        <w:gridCol w:w="1089"/>
        <w:gridCol w:w="853"/>
        <w:gridCol w:w="4050"/>
      </w:tblGrid>
      <w:tr w:rsidR="00E90698" w:rsidRPr="00A710D4" w:rsidTr="00B15F64">
        <w:trPr>
          <w:trHeight w:val="254"/>
        </w:trPr>
        <w:tc>
          <w:tcPr>
            <w:tcW w:w="7553" w:type="dxa"/>
            <w:gridSpan w:val="3"/>
            <w:shd w:val="clear" w:color="auto" w:fill="808080"/>
          </w:tcPr>
          <w:p w:rsidR="00E90698" w:rsidRPr="00A710D4" w:rsidRDefault="00E90698" w:rsidP="00E758BA">
            <w:pPr>
              <w:spacing w:after="0" w:line="240" w:lineRule="auto"/>
              <w:rPr>
                <w:color w:val="FFFFFF"/>
                <w:sz w:val="20"/>
                <w:szCs w:val="20"/>
              </w:rPr>
            </w:pPr>
            <w:r w:rsidRPr="00A710D4">
              <w:rPr>
                <w:color w:val="FFFFFF"/>
                <w:sz w:val="20"/>
                <w:szCs w:val="20"/>
              </w:rPr>
              <w:t>Institution:</w:t>
            </w:r>
          </w:p>
        </w:tc>
        <w:tc>
          <w:tcPr>
            <w:tcW w:w="5992" w:type="dxa"/>
            <w:gridSpan w:val="3"/>
            <w:shd w:val="clear" w:color="auto" w:fill="808080"/>
          </w:tcPr>
          <w:p w:rsidR="00E90698" w:rsidRPr="00A710D4" w:rsidRDefault="00C917C9" w:rsidP="00E758BA">
            <w:pPr>
              <w:spacing w:after="0" w:line="240" w:lineRule="auto"/>
              <w:rPr>
                <w:color w:val="FFFFFF"/>
                <w:sz w:val="20"/>
                <w:szCs w:val="20"/>
              </w:rPr>
            </w:pPr>
            <w:r>
              <w:rPr>
                <w:color w:val="FFFFFF"/>
                <w:sz w:val="20"/>
                <w:szCs w:val="20"/>
              </w:rPr>
              <w:t>Project</w:t>
            </w:r>
            <w:r w:rsidRPr="00A710D4">
              <w:rPr>
                <w:color w:val="FFFFFF"/>
                <w:sz w:val="20"/>
                <w:szCs w:val="20"/>
              </w:rPr>
              <w:t xml:space="preserve"> </w:t>
            </w:r>
            <w:r w:rsidR="00E90698" w:rsidRPr="00A710D4">
              <w:rPr>
                <w:color w:val="FFFFFF"/>
                <w:sz w:val="20"/>
                <w:szCs w:val="20"/>
              </w:rPr>
              <w:t>Name:</w:t>
            </w:r>
          </w:p>
        </w:tc>
      </w:tr>
      <w:tr w:rsidR="00E90698" w:rsidRPr="00A710D4" w:rsidTr="00B15F64">
        <w:trPr>
          <w:trHeight w:val="254"/>
        </w:trPr>
        <w:tc>
          <w:tcPr>
            <w:tcW w:w="7553" w:type="dxa"/>
            <w:gridSpan w:val="3"/>
          </w:tcPr>
          <w:p w:rsidR="00E90698" w:rsidRPr="00A710D4" w:rsidRDefault="00E90698" w:rsidP="00E758BA">
            <w:pPr>
              <w:spacing w:after="0" w:line="240" w:lineRule="auto"/>
              <w:rPr>
                <w:sz w:val="20"/>
                <w:szCs w:val="20"/>
              </w:rPr>
            </w:pPr>
          </w:p>
        </w:tc>
        <w:tc>
          <w:tcPr>
            <w:tcW w:w="5992" w:type="dxa"/>
            <w:gridSpan w:val="3"/>
          </w:tcPr>
          <w:p w:rsidR="00E90698" w:rsidRPr="00A710D4" w:rsidRDefault="00E90698" w:rsidP="00E758BA">
            <w:pPr>
              <w:spacing w:after="0" w:line="240" w:lineRule="auto"/>
              <w:rPr>
                <w:sz w:val="20"/>
                <w:szCs w:val="20"/>
              </w:rPr>
            </w:pPr>
          </w:p>
        </w:tc>
      </w:tr>
      <w:tr w:rsidR="00E90698" w:rsidRPr="00A710D4" w:rsidTr="00B15F64">
        <w:trPr>
          <w:trHeight w:val="254"/>
        </w:trPr>
        <w:tc>
          <w:tcPr>
            <w:tcW w:w="7553" w:type="dxa"/>
            <w:gridSpan w:val="3"/>
            <w:shd w:val="clear" w:color="auto" w:fill="808080"/>
          </w:tcPr>
          <w:p w:rsidR="00E90698" w:rsidRPr="00A710D4" w:rsidRDefault="00C917C9" w:rsidP="00E758BA">
            <w:pPr>
              <w:spacing w:after="0" w:line="240" w:lineRule="auto"/>
              <w:rPr>
                <w:color w:val="FFFFFF"/>
                <w:sz w:val="20"/>
                <w:szCs w:val="20"/>
              </w:rPr>
            </w:pPr>
            <w:r>
              <w:rPr>
                <w:color w:val="FFFFFF"/>
                <w:sz w:val="20"/>
                <w:szCs w:val="20"/>
              </w:rPr>
              <w:t>Project</w:t>
            </w:r>
            <w:r w:rsidRPr="00A710D4">
              <w:rPr>
                <w:color w:val="FFFFFF"/>
                <w:sz w:val="20"/>
                <w:szCs w:val="20"/>
              </w:rPr>
              <w:t xml:space="preserve"> </w:t>
            </w:r>
            <w:r w:rsidR="009D7EC0" w:rsidRPr="00A710D4">
              <w:rPr>
                <w:color w:val="FFFFFF"/>
                <w:sz w:val="20"/>
                <w:szCs w:val="20"/>
              </w:rPr>
              <w:t xml:space="preserve">Director </w:t>
            </w:r>
            <w:r w:rsidR="00E90698" w:rsidRPr="00A710D4">
              <w:rPr>
                <w:color w:val="FFFFFF"/>
                <w:sz w:val="20"/>
                <w:szCs w:val="20"/>
              </w:rPr>
              <w:t>Name:</w:t>
            </w:r>
          </w:p>
        </w:tc>
        <w:tc>
          <w:tcPr>
            <w:tcW w:w="5992" w:type="dxa"/>
            <w:gridSpan w:val="3"/>
            <w:shd w:val="clear" w:color="auto" w:fill="808080"/>
          </w:tcPr>
          <w:p w:rsidR="00E90698" w:rsidRPr="00A710D4" w:rsidRDefault="00E90698" w:rsidP="00E758BA">
            <w:pPr>
              <w:spacing w:after="0" w:line="240" w:lineRule="auto"/>
              <w:rPr>
                <w:color w:val="FFFFFF"/>
                <w:sz w:val="20"/>
                <w:szCs w:val="20"/>
              </w:rPr>
            </w:pPr>
            <w:r w:rsidRPr="00A710D4">
              <w:rPr>
                <w:color w:val="FFFFFF"/>
                <w:sz w:val="20"/>
                <w:szCs w:val="20"/>
              </w:rPr>
              <w:t>Title/Position:</w:t>
            </w:r>
          </w:p>
        </w:tc>
      </w:tr>
      <w:tr w:rsidR="00E90698" w:rsidRPr="00A710D4" w:rsidTr="00B15F64">
        <w:trPr>
          <w:trHeight w:val="254"/>
        </w:trPr>
        <w:tc>
          <w:tcPr>
            <w:tcW w:w="7553" w:type="dxa"/>
            <w:gridSpan w:val="3"/>
          </w:tcPr>
          <w:p w:rsidR="00E90698" w:rsidRPr="00A710D4" w:rsidRDefault="00E90698" w:rsidP="00E758BA">
            <w:pPr>
              <w:spacing w:after="0" w:line="240" w:lineRule="auto"/>
              <w:rPr>
                <w:sz w:val="20"/>
                <w:szCs w:val="20"/>
              </w:rPr>
            </w:pPr>
          </w:p>
        </w:tc>
        <w:tc>
          <w:tcPr>
            <w:tcW w:w="5992" w:type="dxa"/>
            <w:gridSpan w:val="3"/>
          </w:tcPr>
          <w:p w:rsidR="00E90698" w:rsidRPr="00A710D4" w:rsidRDefault="00E90698" w:rsidP="00E758BA">
            <w:pPr>
              <w:spacing w:after="0" w:line="240" w:lineRule="auto"/>
              <w:rPr>
                <w:sz w:val="20"/>
                <w:szCs w:val="20"/>
              </w:rPr>
            </w:pPr>
          </w:p>
        </w:tc>
      </w:tr>
      <w:tr w:rsidR="00723DFB" w:rsidRPr="00A710D4" w:rsidTr="00B15F64">
        <w:trPr>
          <w:trHeight w:val="254"/>
        </w:trPr>
        <w:tc>
          <w:tcPr>
            <w:tcW w:w="13545" w:type="dxa"/>
            <w:gridSpan w:val="6"/>
            <w:shd w:val="clear" w:color="auto" w:fill="808080"/>
          </w:tcPr>
          <w:p w:rsidR="00723DFB" w:rsidRPr="00A710D4" w:rsidRDefault="00723DFB" w:rsidP="00E758BA">
            <w:pPr>
              <w:spacing w:after="0" w:line="240" w:lineRule="auto"/>
              <w:rPr>
                <w:color w:val="FFFFFF"/>
                <w:sz w:val="20"/>
                <w:szCs w:val="20"/>
              </w:rPr>
            </w:pPr>
            <w:r w:rsidRPr="00A710D4">
              <w:rPr>
                <w:color w:val="FFFFFF"/>
                <w:sz w:val="20"/>
                <w:szCs w:val="20"/>
              </w:rPr>
              <w:t>Address (Street, City, State, Zip):</w:t>
            </w:r>
          </w:p>
        </w:tc>
      </w:tr>
      <w:tr w:rsidR="00723DFB" w:rsidRPr="00A710D4" w:rsidTr="00B15F64">
        <w:trPr>
          <w:trHeight w:val="254"/>
        </w:trPr>
        <w:tc>
          <w:tcPr>
            <w:tcW w:w="13545" w:type="dxa"/>
            <w:gridSpan w:val="6"/>
          </w:tcPr>
          <w:p w:rsidR="00723DFB" w:rsidRPr="00A710D4" w:rsidRDefault="00723DFB" w:rsidP="00E758BA">
            <w:pPr>
              <w:spacing w:after="0" w:line="240" w:lineRule="auto"/>
              <w:rPr>
                <w:sz w:val="20"/>
                <w:szCs w:val="20"/>
              </w:rPr>
            </w:pPr>
          </w:p>
        </w:tc>
      </w:tr>
      <w:tr w:rsidR="00E90698" w:rsidRPr="00A710D4" w:rsidTr="00B15F64">
        <w:trPr>
          <w:trHeight w:val="254"/>
        </w:trPr>
        <w:tc>
          <w:tcPr>
            <w:tcW w:w="4505" w:type="dxa"/>
            <w:gridSpan w:val="2"/>
            <w:shd w:val="clear" w:color="auto" w:fill="808080"/>
          </w:tcPr>
          <w:p w:rsidR="00E90698" w:rsidRPr="00A710D4" w:rsidRDefault="00E90698" w:rsidP="00E758BA">
            <w:pPr>
              <w:spacing w:after="0" w:line="240" w:lineRule="auto"/>
              <w:rPr>
                <w:color w:val="FFFFFF"/>
                <w:sz w:val="20"/>
                <w:szCs w:val="20"/>
              </w:rPr>
            </w:pPr>
            <w:r w:rsidRPr="00A710D4">
              <w:rPr>
                <w:color w:val="FFFFFF"/>
                <w:sz w:val="20"/>
                <w:szCs w:val="20"/>
              </w:rPr>
              <w:t>Telephone:</w:t>
            </w:r>
          </w:p>
        </w:tc>
        <w:tc>
          <w:tcPr>
            <w:tcW w:w="4990" w:type="dxa"/>
            <w:gridSpan w:val="3"/>
            <w:shd w:val="clear" w:color="auto" w:fill="808080"/>
          </w:tcPr>
          <w:p w:rsidR="00E90698" w:rsidRPr="00A710D4" w:rsidRDefault="00E90698" w:rsidP="00E758BA">
            <w:pPr>
              <w:spacing w:after="0" w:line="240" w:lineRule="auto"/>
              <w:rPr>
                <w:color w:val="FFFFFF"/>
                <w:sz w:val="20"/>
                <w:szCs w:val="20"/>
              </w:rPr>
            </w:pPr>
            <w:r w:rsidRPr="00A710D4">
              <w:rPr>
                <w:color w:val="FFFFFF"/>
                <w:sz w:val="20"/>
                <w:szCs w:val="20"/>
              </w:rPr>
              <w:t>Fax:</w:t>
            </w:r>
          </w:p>
        </w:tc>
        <w:tc>
          <w:tcPr>
            <w:tcW w:w="4050" w:type="dxa"/>
            <w:shd w:val="clear" w:color="auto" w:fill="808080"/>
          </w:tcPr>
          <w:p w:rsidR="00E90698" w:rsidRPr="00A710D4" w:rsidRDefault="00E90698" w:rsidP="00E758BA">
            <w:pPr>
              <w:spacing w:after="0" w:line="240" w:lineRule="auto"/>
              <w:rPr>
                <w:color w:val="FFFFFF"/>
                <w:sz w:val="20"/>
                <w:szCs w:val="20"/>
              </w:rPr>
            </w:pPr>
            <w:r w:rsidRPr="00A710D4">
              <w:rPr>
                <w:color w:val="FFFFFF"/>
                <w:sz w:val="20"/>
                <w:szCs w:val="20"/>
              </w:rPr>
              <w:t>Email:</w:t>
            </w:r>
          </w:p>
        </w:tc>
      </w:tr>
      <w:tr w:rsidR="00E90698" w:rsidRPr="00A710D4" w:rsidTr="00B15F64">
        <w:trPr>
          <w:trHeight w:val="254"/>
        </w:trPr>
        <w:tc>
          <w:tcPr>
            <w:tcW w:w="4505" w:type="dxa"/>
            <w:gridSpan w:val="2"/>
          </w:tcPr>
          <w:p w:rsidR="00E90698" w:rsidRPr="00A710D4" w:rsidRDefault="00E90698" w:rsidP="00E758BA">
            <w:pPr>
              <w:spacing w:after="0" w:line="240" w:lineRule="auto"/>
              <w:rPr>
                <w:sz w:val="20"/>
                <w:szCs w:val="20"/>
              </w:rPr>
            </w:pPr>
          </w:p>
        </w:tc>
        <w:tc>
          <w:tcPr>
            <w:tcW w:w="4990" w:type="dxa"/>
            <w:gridSpan w:val="3"/>
          </w:tcPr>
          <w:p w:rsidR="00E90698" w:rsidRPr="00A710D4" w:rsidRDefault="00E90698" w:rsidP="00E758BA">
            <w:pPr>
              <w:spacing w:after="0" w:line="240" w:lineRule="auto"/>
              <w:rPr>
                <w:sz w:val="20"/>
                <w:szCs w:val="20"/>
              </w:rPr>
            </w:pPr>
          </w:p>
        </w:tc>
        <w:tc>
          <w:tcPr>
            <w:tcW w:w="4050" w:type="dxa"/>
          </w:tcPr>
          <w:p w:rsidR="00E90698" w:rsidRPr="00A710D4" w:rsidRDefault="00E90698" w:rsidP="00E758BA">
            <w:pPr>
              <w:spacing w:after="0" w:line="240" w:lineRule="auto"/>
              <w:rPr>
                <w:sz w:val="20"/>
                <w:szCs w:val="20"/>
              </w:rPr>
            </w:pPr>
          </w:p>
        </w:tc>
      </w:tr>
      <w:tr w:rsidR="00E303D1" w:rsidRPr="00A710D4" w:rsidTr="00577A3C">
        <w:trPr>
          <w:trHeight w:val="404"/>
        </w:trPr>
        <w:tc>
          <w:tcPr>
            <w:tcW w:w="13545" w:type="dxa"/>
            <w:gridSpan w:val="6"/>
            <w:vAlign w:val="center"/>
          </w:tcPr>
          <w:p w:rsidR="00E303D1" w:rsidRPr="00A710D4" w:rsidRDefault="009D7EC0" w:rsidP="00C917C9">
            <w:pPr>
              <w:autoSpaceDE w:val="0"/>
              <w:autoSpaceDN w:val="0"/>
              <w:adjustRightInd w:val="0"/>
              <w:spacing w:after="0" w:line="240" w:lineRule="auto"/>
              <w:rPr>
                <w:rFonts w:cs="Calibri"/>
                <w:b/>
                <w:sz w:val="20"/>
                <w:szCs w:val="20"/>
              </w:rPr>
            </w:pPr>
            <w:r w:rsidRPr="00A710D4">
              <w:rPr>
                <w:rFonts w:cs="Calibri"/>
                <w:b/>
                <w:sz w:val="20"/>
                <w:szCs w:val="20"/>
              </w:rPr>
              <w:t xml:space="preserve">I, the </w:t>
            </w:r>
            <w:r w:rsidR="00C917C9">
              <w:rPr>
                <w:rFonts w:cs="Calibri"/>
                <w:b/>
                <w:sz w:val="20"/>
                <w:szCs w:val="20"/>
              </w:rPr>
              <w:t>Project</w:t>
            </w:r>
            <w:r w:rsidR="00C917C9" w:rsidRPr="00A710D4">
              <w:rPr>
                <w:rFonts w:cs="Calibri"/>
                <w:b/>
                <w:sz w:val="20"/>
                <w:szCs w:val="20"/>
              </w:rPr>
              <w:t xml:space="preserve"> </w:t>
            </w:r>
            <w:r w:rsidRPr="00A710D4">
              <w:rPr>
                <w:rFonts w:cs="Calibri"/>
                <w:b/>
                <w:sz w:val="20"/>
                <w:szCs w:val="20"/>
              </w:rPr>
              <w:t>Director</w:t>
            </w:r>
            <w:r w:rsidR="00E303D1" w:rsidRPr="00A710D4">
              <w:rPr>
                <w:rFonts w:cs="Calibri"/>
                <w:b/>
                <w:sz w:val="20"/>
                <w:szCs w:val="20"/>
              </w:rPr>
              <w:t>, certify that the information reported herein is accurate and complete.</w:t>
            </w:r>
          </w:p>
        </w:tc>
      </w:tr>
      <w:tr w:rsidR="00E303D1" w:rsidRPr="00A710D4" w:rsidTr="00577A3C">
        <w:trPr>
          <w:trHeight w:val="446"/>
        </w:trPr>
        <w:tc>
          <w:tcPr>
            <w:tcW w:w="1188" w:type="dxa"/>
            <w:vAlign w:val="center"/>
          </w:tcPr>
          <w:p w:rsidR="00E303D1" w:rsidRPr="00A710D4" w:rsidRDefault="00C01945" w:rsidP="00577A3C">
            <w:pPr>
              <w:spacing w:after="0" w:line="240" w:lineRule="auto"/>
              <w:rPr>
                <w:sz w:val="20"/>
                <w:szCs w:val="20"/>
              </w:rPr>
            </w:pPr>
            <w:r w:rsidRPr="00A710D4">
              <w:rPr>
                <w:sz w:val="20"/>
                <w:szCs w:val="20"/>
              </w:rPr>
              <w:t xml:space="preserve">Signature: </w:t>
            </w:r>
            <w:r w:rsidR="00E303D1" w:rsidRPr="00A710D4">
              <w:rPr>
                <w:sz w:val="20"/>
                <w:szCs w:val="20"/>
              </w:rPr>
              <w:t xml:space="preserve"> </w:t>
            </w:r>
          </w:p>
        </w:tc>
        <w:tc>
          <w:tcPr>
            <w:tcW w:w="7454" w:type="dxa"/>
            <w:gridSpan w:val="3"/>
            <w:vAlign w:val="center"/>
          </w:tcPr>
          <w:p w:rsidR="00E303D1" w:rsidRPr="00A710D4" w:rsidRDefault="00E303D1" w:rsidP="00577A3C">
            <w:pPr>
              <w:spacing w:after="0" w:line="240" w:lineRule="auto"/>
              <w:rPr>
                <w:sz w:val="20"/>
                <w:szCs w:val="20"/>
              </w:rPr>
            </w:pPr>
          </w:p>
        </w:tc>
        <w:tc>
          <w:tcPr>
            <w:tcW w:w="853" w:type="dxa"/>
            <w:vAlign w:val="center"/>
          </w:tcPr>
          <w:p w:rsidR="00E303D1" w:rsidRPr="00A710D4" w:rsidRDefault="00E303D1" w:rsidP="00577A3C">
            <w:pPr>
              <w:spacing w:after="0" w:line="240" w:lineRule="auto"/>
              <w:rPr>
                <w:sz w:val="20"/>
                <w:szCs w:val="20"/>
              </w:rPr>
            </w:pPr>
            <w:r w:rsidRPr="00A710D4">
              <w:rPr>
                <w:sz w:val="20"/>
                <w:szCs w:val="20"/>
              </w:rPr>
              <w:t>Date:</w:t>
            </w:r>
          </w:p>
        </w:tc>
        <w:tc>
          <w:tcPr>
            <w:tcW w:w="4050" w:type="dxa"/>
          </w:tcPr>
          <w:p w:rsidR="00E303D1" w:rsidRPr="00A710D4" w:rsidRDefault="00E303D1" w:rsidP="00E758BA">
            <w:pPr>
              <w:spacing w:after="0" w:line="240" w:lineRule="auto"/>
              <w:rPr>
                <w:sz w:val="20"/>
                <w:szCs w:val="20"/>
              </w:rPr>
            </w:pPr>
          </w:p>
        </w:tc>
      </w:tr>
    </w:tbl>
    <w:p w:rsidR="00577A3C" w:rsidRDefault="00577A3C" w:rsidP="00BE00BD">
      <w:pPr>
        <w:pStyle w:val="ListParagraph"/>
        <w:pBdr>
          <w:bottom w:val="single" w:sz="4" w:space="1" w:color="auto"/>
        </w:pBdr>
        <w:autoSpaceDE w:val="0"/>
        <w:autoSpaceDN w:val="0"/>
        <w:adjustRightInd w:val="0"/>
        <w:spacing w:after="0" w:line="240" w:lineRule="auto"/>
        <w:ind w:left="-90"/>
        <w:jc w:val="right"/>
        <w:rPr>
          <w:rFonts w:cs="Calibri"/>
          <w:b/>
          <w:sz w:val="28"/>
          <w:szCs w:val="28"/>
        </w:rPr>
        <w:sectPr w:rsidR="00577A3C" w:rsidSect="008B5E13">
          <w:footerReference w:type="default" r:id="rId10"/>
          <w:pgSz w:w="15840" w:h="12240" w:orient="landscape"/>
          <w:pgMar w:top="720" w:right="720" w:bottom="720" w:left="720" w:header="720" w:footer="720" w:gutter="0"/>
          <w:cols w:space="720"/>
          <w:docGrid w:linePitch="360"/>
        </w:sectPr>
      </w:pPr>
    </w:p>
    <w:p w:rsidR="00ED75EC" w:rsidRDefault="00ED75EC" w:rsidP="00BE00BD">
      <w:pPr>
        <w:pStyle w:val="ListParagraph"/>
        <w:pBdr>
          <w:bottom w:val="single" w:sz="4" w:space="1" w:color="auto"/>
        </w:pBdr>
        <w:autoSpaceDE w:val="0"/>
        <w:autoSpaceDN w:val="0"/>
        <w:adjustRightInd w:val="0"/>
        <w:spacing w:after="0" w:line="240" w:lineRule="auto"/>
        <w:ind w:left="-90"/>
        <w:jc w:val="right"/>
        <w:rPr>
          <w:rFonts w:cs="Calibri"/>
          <w:b/>
          <w:sz w:val="28"/>
          <w:szCs w:val="28"/>
        </w:rPr>
      </w:pPr>
    </w:p>
    <w:p w:rsidR="00A710D4" w:rsidRPr="00577A3C" w:rsidRDefault="00C917C9" w:rsidP="00BE00BD">
      <w:pPr>
        <w:pStyle w:val="ListParagraph"/>
        <w:pBdr>
          <w:bottom w:val="single" w:sz="4" w:space="1" w:color="auto"/>
        </w:pBdr>
        <w:autoSpaceDE w:val="0"/>
        <w:autoSpaceDN w:val="0"/>
        <w:adjustRightInd w:val="0"/>
        <w:spacing w:after="0" w:line="240" w:lineRule="auto"/>
        <w:ind w:left="-90"/>
        <w:jc w:val="right"/>
        <w:rPr>
          <w:rFonts w:cs="Calibri"/>
          <w:b/>
          <w:sz w:val="24"/>
          <w:szCs w:val="24"/>
        </w:rPr>
      </w:pPr>
      <w:r>
        <w:rPr>
          <w:rFonts w:cs="Calibri"/>
          <w:b/>
          <w:sz w:val="24"/>
          <w:szCs w:val="24"/>
        </w:rPr>
        <w:t>PROJECT</w:t>
      </w:r>
      <w:r w:rsidRPr="00577A3C">
        <w:rPr>
          <w:rFonts w:cs="Calibri"/>
          <w:b/>
          <w:sz w:val="24"/>
          <w:szCs w:val="24"/>
        </w:rPr>
        <w:t xml:space="preserve"> </w:t>
      </w:r>
      <w:r w:rsidR="00A710D4" w:rsidRPr="00577A3C">
        <w:rPr>
          <w:rFonts w:cs="Calibri"/>
          <w:b/>
          <w:sz w:val="24"/>
          <w:szCs w:val="24"/>
        </w:rPr>
        <w:t>PERFORMANCE</w:t>
      </w:r>
    </w:p>
    <w:p w:rsidR="004B4CFE" w:rsidRPr="00577A3C" w:rsidRDefault="004B4CFE" w:rsidP="004B4CFE">
      <w:pPr>
        <w:rPr>
          <w:b/>
          <w:sz w:val="24"/>
          <w:szCs w:val="24"/>
        </w:rPr>
      </w:pPr>
      <w:r w:rsidRPr="00577A3C">
        <w:rPr>
          <w:b/>
          <w:sz w:val="24"/>
          <w:szCs w:val="24"/>
        </w:rPr>
        <w:t>I.</w:t>
      </w:r>
      <w:r w:rsidRPr="00577A3C">
        <w:rPr>
          <w:b/>
          <w:sz w:val="24"/>
          <w:szCs w:val="24"/>
        </w:rPr>
        <w:tab/>
        <w:t xml:space="preserve">Executive Summary </w:t>
      </w:r>
    </w:p>
    <w:p w:rsidR="004B4CFE" w:rsidRPr="00A22628" w:rsidRDefault="004B4CFE" w:rsidP="008D4B1A">
      <w:pPr>
        <w:spacing w:line="240" w:lineRule="auto"/>
        <w:ind w:left="741" w:hanging="741"/>
      </w:pPr>
      <w:r w:rsidRPr="00A22628">
        <w:tab/>
      </w:r>
      <w:r>
        <w:t>Provide a brief des</w:t>
      </w:r>
      <w:r w:rsidR="00580548">
        <w:t xml:space="preserve">cription of the current status </w:t>
      </w:r>
      <w:r>
        <w:t xml:space="preserve">of your ITQ funded </w:t>
      </w:r>
      <w:r w:rsidR="00C917C9">
        <w:t>project</w:t>
      </w:r>
      <w:r>
        <w:t>.  Describe the extent to which you have implemented pro</w:t>
      </w:r>
      <w:r w:rsidR="00C917C9">
        <w:t>ject</w:t>
      </w:r>
      <w:r>
        <w:t xml:space="preserve"> activities and components planned for the reporting period.  Highlight your major outcomes, successes and challenges. (1 page maximum)</w:t>
      </w:r>
    </w:p>
    <w:p w:rsidR="004B4CFE" w:rsidRPr="00577A3C" w:rsidRDefault="005C6C5B" w:rsidP="004B4CFE">
      <w:pPr>
        <w:rPr>
          <w:b/>
          <w:sz w:val="24"/>
          <w:szCs w:val="24"/>
        </w:rPr>
      </w:pPr>
      <w:r w:rsidRPr="00577A3C">
        <w:rPr>
          <w:b/>
          <w:sz w:val="24"/>
          <w:szCs w:val="24"/>
        </w:rPr>
        <w:t>I</w:t>
      </w:r>
      <w:r w:rsidR="004B4CFE" w:rsidRPr="00577A3C">
        <w:rPr>
          <w:b/>
          <w:sz w:val="24"/>
          <w:szCs w:val="24"/>
        </w:rPr>
        <w:t>I.</w:t>
      </w:r>
      <w:r w:rsidR="004B4CFE" w:rsidRPr="00577A3C">
        <w:rPr>
          <w:b/>
          <w:sz w:val="24"/>
          <w:szCs w:val="24"/>
        </w:rPr>
        <w:tab/>
        <w:t xml:space="preserve">Description of Project Activities </w:t>
      </w:r>
    </w:p>
    <w:p w:rsidR="00682CED" w:rsidRDefault="00682CED" w:rsidP="008D4B1A">
      <w:pPr>
        <w:spacing w:line="240" w:lineRule="auto"/>
        <w:ind w:left="741"/>
      </w:pPr>
      <w:r w:rsidRPr="00A22628">
        <w:t xml:space="preserve">Describe </w:t>
      </w:r>
      <w:r>
        <w:t xml:space="preserve">each of the </w:t>
      </w:r>
      <w:r w:rsidRPr="00A22628">
        <w:t>project activities</w:t>
      </w:r>
      <w:r>
        <w:t xml:space="preserve"> that were implemented during the </w:t>
      </w:r>
      <w:r w:rsidR="006F0D20">
        <w:t>grant</w:t>
      </w:r>
      <w:r>
        <w:t xml:space="preserve"> period</w:t>
      </w:r>
      <w:r w:rsidR="005D22CE">
        <w:t xml:space="preserve"> from October 1, 2014 to the present</w:t>
      </w:r>
      <w:r>
        <w:t xml:space="preserve">, and provide a timeline showing when activities were implemented. The listing of activities here should correspond with how the activities were entered in the ITQ online reporting portal.  </w:t>
      </w:r>
    </w:p>
    <w:p w:rsidR="00682CED" w:rsidRDefault="00682CED" w:rsidP="008D4B1A">
      <w:pPr>
        <w:spacing w:after="120" w:line="240" w:lineRule="auto"/>
        <w:ind w:left="720"/>
      </w:pPr>
      <w:r w:rsidRPr="00DA70AA">
        <w:rPr>
          <w:b/>
        </w:rPr>
        <w:t>Challenges:</w:t>
      </w:r>
      <w:r>
        <w:t xml:space="preserve"> Describe any challenges encountered during implementation, and steps that were taken to address those challenges.</w:t>
      </w:r>
    </w:p>
    <w:p w:rsidR="00682CED" w:rsidRDefault="00682CED" w:rsidP="008D4B1A">
      <w:pPr>
        <w:spacing w:after="120" w:line="240" w:lineRule="auto"/>
        <w:ind w:left="720"/>
      </w:pPr>
      <w:r w:rsidRPr="00CA4554">
        <w:rPr>
          <w:b/>
        </w:rPr>
        <w:t>Partner involvement:</w:t>
      </w:r>
      <w:r>
        <w:t xml:space="preserve">  </w:t>
      </w:r>
      <w:r w:rsidR="00D72423">
        <w:t xml:space="preserve">Describe how each project partner </w:t>
      </w:r>
      <w:r>
        <w:t>was involved with project activities.</w:t>
      </w:r>
    </w:p>
    <w:p w:rsidR="00682CED" w:rsidRDefault="00682CED" w:rsidP="008D4B1A">
      <w:pPr>
        <w:spacing w:after="120" w:line="240" w:lineRule="auto"/>
        <w:ind w:left="720"/>
      </w:pPr>
      <w:r w:rsidRPr="00E24396">
        <w:rPr>
          <w:b/>
        </w:rPr>
        <w:t>Dissemination Activities:</w:t>
      </w:r>
      <w:r>
        <w:t xml:space="preserve">  Describe any dissemination activities conducted during the grant period.  Attach copies of any shared materials. </w:t>
      </w:r>
    </w:p>
    <w:p w:rsidR="00D72423" w:rsidRPr="00577A3C" w:rsidRDefault="00D72423" w:rsidP="00D72423">
      <w:pPr>
        <w:rPr>
          <w:b/>
          <w:sz w:val="24"/>
          <w:szCs w:val="24"/>
        </w:rPr>
      </w:pPr>
      <w:r w:rsidRPr="00577A3C">
        <w:rPr>
          <w:b/>
          <w:sz w:val="24"/>
          <w:szCs w:val="24"/>
        </w:rPr>
        <w:t xml:space="preserve">III. </w:t>
      </w:r>
      <w:r w:rsidRPr="00577A3C">
        <w:rPr>
          <w:b/>
          <w:sz w:val="24"/>
          <w:szCs w:val="24"/>
        </w:rPr>
        <w:tab/>
        <w:t>Presentation of Participant Data:</w:t>
      </w:r>
    </w:p>
    <w:p w:rsidR="00D72423" w:rsidRDefault="00D72423" w:rsidP="008D4B1A">
      <w:pPr>
        <w:spacing w:line="240" w:lineRule="auto"/>
        <w:ind w:left="720"/>
      </w:pPr>
      <w:r>
        <w:t xml:space="preserve">Referring to the number of participants entered in the portal as anticipated, enrolled, participated and completed, comment on the extent to which actual participants have aligned with the intended participants described in your application. </w:t>
      </w:r>
    </w:p>
    <w:p w:rsidR="00D72423" w:rsidRDefault="00D72423" w:rsidP="008D4B1A">
      <w:pPr>
        <w:spacing w:line="240" w:lineRule="auto"/>
        <w:ind w:left="720"/>
      </w:pPr>
      <w:r>
        <w:t xml:space="preserve">Please describe the extent to which children were directly involved with the grant activities, if at all. </w:t>
      </w:r>
    </w:p>
    <w:p w:rsidR="00EA76F4" w:rsidRDefault="00EA76F4" w:rsidP="00EA76F4">
      <w:pPr>
        <w:rPr>
          <w:b/>
        </w:rPr>
      </w:pPr>
      <w:r>
        <w:rPr>
          <w:b/>
          <w:sz w:val="24"/>
          <w:szCs w:val="24"/>
        </w:rPr>
        <w:t xml:space="preserve">IV. </w:t>
      </w:r>
      <w:r w:rsidR="00494DF4">
        <w:rPr>
          <w:b/>
          <w:sz w:val="24"/>
          <w:szCs w:val="24"/>
        </w:rPr>
        <w:tab/>
      </w:r>
      <w:r w:rsidRPr="000B6C16">
        <w:rPr>
          <w:b/>
          <w:sz w:val="24"/>
          <w:szCs w:val="24"/>
        </w:rPr>
        <w:t>Presentation of Formative Evaluation Activities</w:t>
      </w:r>
      <w:r>
        <w:rPr>
          <w:b/>
          <w:sz w:val="24"/>
          <w:szCs w:val="24"/>
        </w:rPr>
        <w:t xml:space="preserve"> and Results </w:t>
      </w:r>
    </w:p>
    <w:p w:rsidR="00EA76F4" w:rsidRPr="001A50F9" w:rsidRDefault="00EA76F4" w:rsidP="008D4B1A">
      <w:pPr>
        <w:pStyle w:val="ListParagraph"/>
        <w:numPr>
          <w:ilvl w:val="0"/>
          <w:numId w:val="22"/>
        </w:numPr>
        <w:spacing w:line="240" w:lineRule="auto"/>
        <w:rPr>
          <w:b/>
        </w:rPr>
      </w:pPr>
      <w:r w:rsidRPr="00365291">
        <w:rPr>
          <w:b/>
        </w:rPr>
        <w:t>Describe the formative evaluation activities</w:t>
      </w:r>
      <w:r>
        <w:t xml:space="preserve"> that were implemented during the </w:t>
      </w:r>
      <w:r w:rsidR="005D22CE">
        <w:t>grant</w:t>
      </w:r>
      <w:r>
        <w:t xml:space="preserve"> period. </w:t>
      </w:r>
      <w:r w:rsidRPr="001273B1">
        <w:rPr>
          <w:i/>
        </w:rPr>
        <w:t>Formative evaluation activities are conducted to gather information to support project improvement. Examples include, but are not limited to, focus groups that address what should be changed or kept the same about an activity, as well as satisfaction surveys.</w:t>
      </w:r>
      <w:r>
        <w:t xml:space="preserve"> </w:t>
      </w:r>
      <w:r w:rsidRPr="00430793">
        <w:t>List and</w:t>
      </w:r>
      <w:r w:rsidR="008C42FD" w:rsidRPr="00430793">
        <w:t xml:space="preserve"> briefly</w:t>
      </w:r>
      <w:r w:rsidRPr="00430793">
        <w:t xml:space="preserve"> describe</w:t>
      </w:r>
      <w:r w:rsidR="008C42FD" w:rsidRPr="00430793">
        <w:t xml:space="preserve"> each of</w:t>
      </w:r>
      <w:r w:rsidRPr="00430793">
        <w:t xml:space="preserve"> the formative tools/instruments used</w:t>
      </w:r>
      <w:r w:rsidRPr="001273B1">
        <w:t xml:space="preserve"> </w:t>
      </w:r>
      <w:r>
        <w:t>(aside from the Participant Feedback Survey)</w:t>
      </w:r>
      <w:r w:rsidR="008C42FD">
        <w:t xml:space="preserve"> and their intent. D</w:t>
      </w:r>
      <w:r>
        <w:t>escribe who and how many individuals completed each instrument.  Copies should be uploaded to the portal if possible.</w:t>
      </w:r>
    </w:p>
    <w:p w:rsidR="00EA76F4" w:rsidRPr="00365291" w:rsidRDefault="00EA76F4" w:rsidP="00EA76F4">
      <w:pPr>
        <w:pStyle w:val="ListParagraph"/>
        <w:rPr>
          <w:b/>
        </w:rPr>
      </w:pPr>
    </w:p>
    <w:p w:rsidR="00A664C1" w:rsidRPr="008D4B1A" w:rsidRDefault="00EA76F4" w:rsidP="008D4B1A">
      <w:pPr>
        <w:pStyle w:val="ListParagraph"/>
        <w:numPr>
          <w:ilvl w:val="0"/>
          <w:numId w:val="22"/>
        </w:numPr>
        <w:spacing w:line="240" w:lineRule="auto"/>
        <w:rPr>
          <w:b/>
        </w:rPr>
      </w:pPr>
      <w:r w:rsidRPr="00A664C1">
        <w:rPr>
          <w:b/>
        </w:rPr>
        <w:t>Provide a summary of the formative evaluation results.</w:t>
      </w:r>
      <w:r w:rsidRPr="00286225">
        <w:t xml:space="preserve">  </w:t>
      </w:r>
      <w:r w:rsidR="001273B1">
        <w:t>First, present your project’s local formative evaluation results.  Results may be presented in table and/or paragraph form.  Second, s</w:t>
      </w:r>
      <w:r w:rsidR="008C42FD">
        <w:t>ummarize</w:t>
      </w:r>
      <w:r>
        <w:t xml:space="preserve"> and comment</w:t>
      </w:r>
      <w:r w:rsidR="001273B1">
        <w:t xml:space="preserve"> on</w:t>
      </w:r>
      <w:r>
        <w:t xml:space="preserve"> </w:t>
      </w:r>
      <w:r w:rsidR="008C42FD">
        <w:t>the results from</w:t>
      </w:r>
      <w:r>
        <w:t xml:space="preserve"> the</w:t>
      </w:r>
      <w:r w:rsidR="008C42FD">
        <w:t xml:space="preserve"> statewide ITQ</w:t>
      </w:r>
      <w:r>
        <w:t xml:space="preserve"> Participant Feedback Surveys</w:t>
      </w:r>
      <w:r w:rsidR="008C42FD">
        <w:t xml:space="preserve"> for your project</w:t>
      </w:r>
      <w:r w:rsidR="001273B1">
        <w:t>.</w:t>
      </w:r>
      <w:r>
        <w:t xml:space="preserve">  </w:t>
      </w:r>
      <w:r w:rsidR="008C42FD">
        <w:t xml:space="preserve">Comment </w:t>
      </w:r>
      <w:r>
        <w:t>on whether or how the</w:t>
      </w:r>
      <w:r w:rsidR="001273B1">
        <w:t>se</w:t>
      </w:r>
      <w:r>
        <w:t xml:space="preserve"> results were used, or may be used in the future, to modify or improve the implementation of activities</w:t>
      </w:r>
      <w:r w:rsidR="00430793">
        <w:t>.</w:t>
      </w:r>
      <w:r w:rsidR="00382EAB">
        <w:t xml:space="preserve"> </w:t>
      </w:r>
      <w:r w:rsidR="00382EAB" w:rsidRPr="00286225">
        <w:t xml:space="preserve">You may </w:t>
      </w:r>
      <w:r w:rsidR="00382EAB">
        <w:t>upload</w:t>
      </w:r>
      <w:r w:rsidR="00382EAB" w:rsidRPr="00286225">
        <w:t xml:space="preserve"> tables with details of the</w:t>
      </w:r>
      <w:r w:rsidR="00382EAB">
        <w:t xml:space="preserve"> locally collected data as appendices.</w:t>
      </w:r>
    </w:p>
    <w:p w:rsidR="008D4B1A" w:rsidRPr="00382EAB" w:rsidRDefault="008D4B1A" w:rsidP="008D4B1A">
      <w:pPr>
        <w:pStyle w:val="ListParagraph"/>
        <w:spacing w:line="240" w:lineRule="auto"/>
        <w:rPr>
          <w:b/>
        </w:rPr>
      </w:pPr>
      <w:r>
        <w:rPr>
          <w:b/>
        </w:rPr>
        <w:br w:type="page"/>
      </w:r>
    </w:p>
    <w:p w:rsidR="00B064D6" w:rsidRDefault="00B064D6" w:rsidP="00B064D6">
      <w:pPr>
        <w:rPr>
          <w:b/>
        </w:rPr>
      </w:pPr>
      <w:r>
        <w:rPr>
          <w:b/>
          <w:sz w:val="24"/>
          <w:szCs w:val="24"/>
        </w:rPr>
        <w:lastRenderedPageBreak/>
        <w:t xml:space="preserve">V. </w:t>
      </w:r>
      <w:r w:rsidR="00494DF4">
        <w:rPr>
          <w:b/>
          <w:sz w:val="24"/>
          <w:szCs w:val="24"/>
        </w:rPr>
        <w:tab/>
      </w:r>
      <w:r w:rsidRPr="000B6C16">
        <w:rPr>
          <w:b/>
          <w:sz w:val="24"/>
          <w:szCs w:val="24"/>
        </w:rPr>
        <w:t xml:space="preserve">Presentation </w:t>
      </w:r>
      <w:r>
        <w:rPr>
          <w:b/>
          <w:sz w:val="24"/>
          <w:szCs w:val="24"/>
        </w:rPr>
        <w:t>Summative</w:t>
      </w:r>
      <w:r w:rsidRPr="000B6C16">
        <w:rPr>
          <w:b/>
          <w:sz w:val="24"/>
          <w:szCs w:val="24"/>
        </w:rPr>
        <w:t xml:space="preserve"> Evaluation Activities</w:t>
      </w:r>
      <w:r>
        <w:rPr>
          <w:b/>
          <w:sz w:val="24"/>
          <w:szCs w:val="24"/>
        </w:rPr>
        <w:t xml:space="preserve"> and Results: </w:t>
      </w:r>
      <w:r w:rsidRPr="000B6C16">
        <w:rPr>
          <w:b/>
          <w:sz w:val="24"/>
          <w:szCs w:val="24"/>
        </w:rPr>
        <w:t xml:space="preserve"> </w:t>
      </w:r>
    </w:p>
    <w:p w:rsidR="00B064D6" w:rsidRPr="006B4218" w:rsidRDefault="00B064D6" w:rsidP="008D4B1A">
      <w:pPr>
        <w:pStyle w:val="ListParagraph"/>
        <w:numPr>
          <w:ilvl w:val="0"/>
          <w:numId w:val="23"/>
        </w:numPr>
        <w:spacing w:line="240" w:lineRule="auto"/>
        <w:rPr>
          <w:b/>
        </w:rPr>
      </w:pPr>
      <w:r w:rsidRPr="00555ADE">
        <w:rPr>
          <w:b/>
        </w:rPr>
        <w:t xml:space="preserve">Describe each of the summative evaluation activities </w:t>
      </w:r>
      <w:r w:rsidRPr="00555ADE">
        <w:t xml:space="preserve">(e.g. </w:t>
      </w:r>
      <w:r>
        <w:t>evaluation related to</w:t>
      </w:r>
      <w:r w:rsidRPr="00555ADE">
        <w:t xml:space="preserve"> project outcomes)</w:t>
      </w:r>
      <w:r>
        <w:t xml:space="preserve"> that </w:t>
      </w:r>
      <w:r w:rsidR="00E53CAA">
        <w:t xml:space="preserve">was </w:t>
      </w:r>
      <w:r>
        <w:t xml:space="preserve">implemented during the </w:t>
      </w:r>
      <w:r w:rsidR="005D22CE">
        <w:t>grant</w:t>
      </w:r>
      <w:r>
        <w:t xml:space="preserve"> period. </w:t>
      </w:r>
      <w:r w:rsidRPr="00555ADE">
        <w:rPr>
          <w:b/>
        </w:rPr>
        <w:t>List and briefly describe the summative tools/instruments used to c</w:t>
      </w:r>
      <w:r w:rsidR="007B3576">
        <w:rPr>
          <w:b/>
        </w:rPr>
        <w:t xml:space="preserve">ollect data on </w:t>
      </w:r>
      <w:r w:rsidR="00C917C9">
        <w:rPr>
          <w:b/>
        </w:rPr>
        <w:t xml:space="preserve">project </w:t>
      </w:r>
      <w:r w:rsidR="007B3576">
        <w:rPr>
          <w:b/>
        </w:rPr>
        <w:t xml:space="preserve">outcomes, </w:t>
      </w:r>
      <w:r w:rsidR="007B3576">
        <w:t>(one to two sentences).</w:t>
      </w:r>
      <w:r w:rsidR="00B81BBB">
        <w:t xml:space="preserve"> Describe the outcome(s) the instrument was designed to assess </w:t>
      </w:r>
      <w:r w:rsidR="004B1AF3">
        <w:t xml:space="preserve">or measure </w:t>
      </w:r>
      <w:r w:rsidR="00B81BBB">
        <w:t>(e.g. Areas 1-4 below)</w:t>
      </w:r>
      <w:r w:rsidR="004B1AF3">
        <w:t>.</w:t>
      </w:r>
      <w:r w:rsidR="007B3576">
        <w:t xml:space="preserve"> </w:t>
      </w:r>
      <w:r w:rsidR="00B81BBB">
        <w:t>U</w:t>
      </w:r>
      <w:r>
        <w:t>pload copies</w:t>
      </w:r>
      <w:r w:rsidR="00B81BBB">
        <w:t xml:space="preserve"> of each instrument to the ITQ portal</w:t>
      </w:r>
      <w:r>
        <w:t xml:space="preserve"> if possible. </w:t>
      </w:r>
      <w:r w:rsidR="0043571F">
        <w:t xml:space="preserve">Describe </w:t>
      </w:r>
      <w:r w:rsidR="0043571F" w:rsidRPr="00A22628">
        <w:t>when and how each tool was implemented</w:t>
      </w:r>
      <w:r w:rsidR="0043571F">
        <w:t xml:space="preserve">. </w:t>
      </w:r>
      <w:r>
        <w:t xml:space="preserve">If there was a control or comparison group, please include information about how the group was selected.  </w:t>
      </w:r>
    </w:p>
    <w:p w:rsidR="00B064D6" w:rsidRPr="00555ADE" w:rsidRDefault="00B064D6" w:rsidP="00B064D6">
      <w:pPr>
        <w:pStyle w:val="ListParagraph"/>
        <w:rPr>
          <w:b/>
        </w:rPr>
      </w:pPr>
    </w:p>
    <w:p w:rsidR="00B064D6" w:rsidRPr="008E09CA" w:rsidRDefault="00B064D6" w:rsidP="008D4B1A">
      <w:pPr>
        <w:pStyle w:val="ListParagraph"/>
        <w:numPr>
          <w:ilvl w:val="0"/>
          <w:numId w:val="23"/>
        </w:numPr>
        <w:spacing w:line="240" w:lineRule="auto"/>
        <w:rPr>
          <w:b/>
        </w:rPr>
      </w:pPr>
      <w:r w:rsidRPr="00555ADE">
        <w:rPr>
          <w:b/>
        </w:rPr>
        <w:t xml:space="preserve">Present a summary of the results of the outcome data collected to date. </w:t>
      </w:r>
      <w:r>
        <w:t>Please present a summary of results</w:t>
      </w:r>
      <w:r w:rsidR="008E09CA">
        <w:t xml:space="preserve"> under</w:t>
      </w:r>
      <w:r>
        <w:t xml:space="preserve"> </w:t>
      </w:r>
      <w:r w:rsidR="008E09CA">
        <w:t>each</w:t>
      </w:r>
      <w:r>
        <w:t xml:space="preserve"> of the four outcome areas listed below</w:t>
      </w:r>
      <w:r w:rsidR="00B30998">
        <w:t>.</w:t>
      </w:r>
      <w:r w:rsidR="00E445D6">
        <w:t xml:space="preserve"> (Indicate if no data were collected under any area.)</w:t>
      </w:r>
      <w:r w:rsidR="00B30998">
        <w:t xml:space="preserve"> </w:t>
      </w:r>
      <w:r w:rsidR="00B81BBB">
        <w:t>Present the</w:t>
      </w:r>
      <w:r w:rsidR="0069744E">
        <w:t xml:space="preserve"> name of the instrument used, and the</w:t>
      </w:r>
      <w:r w:rsidR="00B81BBB">
        <w:t xml:space="preserve"> number and type of participants who completed</w:t>
      </w:r>
      <w:r w:rsidR="00E445D6">
        <w:t xml:space="preserve"> each tool</w:t>
      </w:r>
      <w:r w:rsidR="00AD672F">
        <w:t xml:space="preserve"> (e.g. educators, students, </w:t>
      </w:r>
      <w:r w:rsidR="00382EAB">
        <w:t>others</w:t>
      </w:r>
      <w:r w:rsidR="00AD672F">
        <w:t>)</w:t>
      </w:r>
      <w:r w:rsidR="00E445D6">
        <w:t xml:space="preserve">. </w:t>
      </w:r>
      <w:r w:rsidR="008E09CA">
        <w:t xml:space="preserve">The ITQ content gains form should be completed and uploaded for Areas 1 and 2, regarding changes in teacher content or pedagogical knowledge. Detailed results for Areas 3 and 4 should be presented in tables (long tables may be placed in the appendix).  </w:t>
      </w:r>
      <w:r>
        <w:t>If there was a control group, please present the results of the control group alongside the results of the intervention group under the appropriate section</w:t>
      </w:r>
      <w:r w:rsidR="00FD4E16">
        <w:t>(s)</w:t>
      </w:r>
      <w:r>
        <w:t xml:space="preserve"> below.</w:t>
      </w:r>
    </w:p>
    <w:p w:rsidR="00B064D6" w:rsidRPr="0003154B" w:rsidRDefault="00B064D6" w:rsidP="00B064D6">
      <w:pPr>
        <w:ind w:firstLine="720"/>
        <w:jc w:val="both"/>
        <w:rPr>
          <w:rFonts w:cs="Calibri"/>
          <w:b/>
        </w:rPr>
      </w:pPr>
      <w:r>
        <w:rPr>
          <w:rFonts w:cs="Calibri"/>
          <w:b/>
        </w:rPr>
        <w:t>Area</w:t>
      </w:r>
      <w:r w:rsidRPr="0003154B">
        <w:rPr>
          <w:rFonts w:cs="Calibri"/>
          <w:b/>
        </w:rPr>
        <w:t xml:space="preserve"> 1:  Changes in Teacher Content Knowledge</w:t>
      </w:r>
    </w:p>
    <w:p w:rsidR="00B064D6" w:rsidRPr="0003154B" w:rsidRDefault="00B064D6" w:rsidP="00B064D6">
      <w:pPr>
        <w:ind w:firstLine="720"/>
        <w:jc w:val="both"/>
        <w:rPr>
          <w:rFonts w:cs="Calibri"/>
          <w:b/>
        </w:rPr>
      </w:pPr>
      <w:r>
        <w:rPr>
          <w:rFonts w:cs="Calibri"/>
          <w:b/>
        </w:rPr>
        <w:t>Area</w:t>
      </w:r>
      <w:r w:rsidRPr="0003154B">
        <w:rPr>
          <w:rFonts w:cs="Calibri"/>
          <w:b/>
        </w:rPr>
        <w:t xml:space="preserve"> 2:  Changes in Teacher Pedagogical Knowledge</w:t>
      </w:r>
    </w:p>
    <w:p w:rsidR="00B064D6" w:rsidRPr="0003154B" w:rsidRDefault="00B064D6" w:rsidP="00B064D6">
      <w:pPr>
        <w:ind w:left="720"/>
        <w:jc w:val="both"/>
        <w:rPr>
          <w:rFonts w:cs="Calibri"/>
          <w:b/>
        </w:rPr>
      </w:pPr>
      <w:r>
        <w:rPr>
          <w:rFonts w:cs="Calibri"/>
          <w:b/>
        </w:rPr>
        <w:t>Area</w:t>
      </w:r>
      <w:r w:rsidRPr="0003154B">
        <w:rPr>
          <w:rFonts w:cs="Calibri"/>
          <w:b/>
        </w:rPr>
        <w:t xml:space="preserve"> 3:  Change</w:t>
      </w:r>
      <w:r>
        <w:rPr>
          <w:rFonts w:cs="Calibri"/>
          <w:b/>
        </w:rPr>
        <w:t>s</w:t>
      </w:r>
      <w:r w:rsidRPr="0003154B">
        <w:rPr>
          <w:rFonts w:cs="Calibri"/>
          <w:b/>
        </w:rPr>
        <w:t xml:space="preserve"> in Teacher Practice</w:t>
      </w:r>
      <w:r>
        <w:rPr>
          <w:rFonts w:cs="Calibri"/>
          <w:b/>
        </w:rPr>
        <w:t xml:space="preserve"> </w:t>
      </w:r>
    </w:p>
    <w:p w:rsidR="00B064D6" w:rsidRPr="0003154B" w:rsidRDefault="00B064D6" w:rsidP="00B064D6">
      <w:pPr>
        <w:ind w:firstLine="720"/>
        <w:jc w:val="both"/>
        <w:rPr>
          <w:rFonts w:cs="Calibri"/>
          <w:b/>
        </w:rPr>
      </w:pPr>
      <w:r>
        <w:rPr>
          <w:rFonts w:cs="Calibri"/>
          <w:b/>
        </w:rPr>
        <w:t>Area</w:t>
      </w:r>
      <w:r w:rsidRPr="0003154B">
        <w:rPr>
          <w:rFonts w:cs="Calibri"/>
          <w:b/>
        </w:rPr>
        <w:t xml:space="preserve"> 4:  Change</w:t>
      </w:r>
      <w:r>
        <w:rPr>
          <w:rFonts w:cs="Calibri"/>
          <w:b/>
        </w:rPr>
        <w:t>s</w:t>
      </w:r>
      <w:r w:rsidRPr="0003154B">
        <w:rPr>
          <w:rFonts w:cs="Calibri"/>
          <w:b/>
        </w:rPr>
        <w:t xml:space="preserve"> in Student </w:t>
      </w:r>
      <w:r>
        <w:rPr>
          <w:rFonts w:cs="Calibri"/>
          <w:b/>
        </w:rPr>
        <w:t>Learning Outcomes</w:t>
      </w:r>
    </w:p>
    <w:p w:rsidR="00B064D6" w:rsidRPr="000D0CF2" w:rsidRDefault="00B064D6" w:rsidP="00B064D6">
      <w:pPr>
        <w:rPr>
          <w:b/>
          <w:sz w:val="24"/>
          <w:szCs w:val="24"/>
        </w:rPr>
      </w:pPr>
      <w:r>
        <w:rPr>
          <w:b/>
          <w:sz w:val="24"/>
          <w:szCs w:val="24"/>
        </w:rPr>
        <w:t xml:space="preserve">VI. </w:t>
      </w:r>
      <w:r w:rsidRPr="000D0CF2">
        <w:rPr>
          <w:b/>
          <w:sz w:val="24"/>
          <w:szCs w:val="24"/>
        </w:rPr>
        <w:t>Discussion of Results:</w:t>
      </w:r>
    </w:p>
    <w:p w:rsidR="00B064D6" w:rsidRDefault="00B064D6" w:rsidP="008D4B1A">
      <w:pPr>
        <w:spacing w:line="240" w:lineRule="auto"/>
      </w:pPr>
      <w:r w:rsidRPr="00A23943">
        <w:t xml:space="preserve">Refer back to the original intended outcomes described in your proposal and comment on the extent to which the intended outcomes have been met. </w:t>
      </w:r>
      <w:r>
        <w:t xml:space="preserve">  Comment on any lessons learned to date.</w:t>
      </w:r>
    </w:p>
    <w:p w:rsidR="00577A3C" w:rsidRDefault="00981109" w:rsidP="008B5E13">
      <w:pPr>
        <w:rPr>
          <w:b/>
          <w:sz w:val="24"/>
          <w:szCs w:val="24"/>
        </w:rPr>
      </w:pPr>
      <w:r>
        <w:rPr>
          <w:b/>
          <w:sz w:val="24"/>
          <w:szCs w:val="24"/>
        </w:rPr>
        <w:t>VII</w:t>
      </w:r>
      <w:r w:rsidR="00B064D6" w:rsidRPr="00EA6452">
        <w:rPr>
          <w:b/>
          <w:sz w:val="24"/>
          <w:szCs w:val="24"/>
        </w:rPr>
        <w:t xml:space="preserve">. </w:t>
      </w:r>
      <w:r w:rsidR="004B4CFE" w:rsidRPr="00EA6452">
        <w:rPr>
          <w:b/>
          <w:sz w:val="24"/>
          <w:szCs w:val="24"/>
        </w:rPr>
        <w:t>Appendices</w:t>
      </w:r>
    </w:p>
    <w:p w:rsidR="00577A3C" w:rsidRDefault="00577A3C" w:rsidP="008B5E13">
      <w:pPr>
        <w:rPr>
          <w:b/>
        </w:rPr>
        <w:sectPr w:rsidR="00577A3C" w:rsidSect="008B5E13">
          <w:pgSz w:w="15840" w:h="12240" w:orient="landscape"/>
          <w:pgMar w:top="720" w:right="720" w:bottom="720" w:left="720" w:header="720" w:footer="720" w:gutter="0"/>
          <w:cols w:space="720"/>
          <w:docGrid w:linePitch="360"/>
        </w:sectPr>
      </w:pPr>
    </w:p>
    <w:p w:rsidR="008B5E13" w:rsidRDefault="008B5E13" w:rsidP="003042D4">
      <w:pPr>
        <w:spacing w:after="0"/>
        <w:rPr>
          <w:b/>
        </w:rPr>
      </w:pPr>
      <w:r>
        <w:rPr>
          <w:b/>
        </w:rPr>
        <w:lastRenderedPageBreak/>
        <w:t>MATCHING FUNDS</w:t>
      </w:r>
      <w:r w:rsidR="003042D4">
        <w:rPr>
          <w:b/>
        </w:rPr>
        <w:t>:</w:t>
      </w:r>
      <w:r>
        <w:rPr>
          <w:b/>
        </w:rPr>
        <w:t xml:space="preserve"> </w:t>
      </w:r>
      <w:r w:rsidR="003042D4">
        <w:rPr>
          <w:b/>
        </w:rPr>
        <w:t xml:space="preserve"> Reporting Period</w:t>
      </w:r>
      <w:r w:rsidR="005D22CE">
        <w:rPr>
          <w:b/>
        </w:rPr>
        <w:t xml:space="preserve"> </w:t>
      </w:r>
      <w:r w:rsidR="00E53CAA">
        <w:rPr>
          <w:b/>
        </w:rPr>
        <w:t xml:space="preserve">April </w:t>
      </w:r>
      <w:r w:rsidR="0069744E">
        <w:rPr>
          <w:b/>
        </w:rPr>
        <w:t>1</w:t>
      </w:r>
      <w:r w:rsidR="005D22CE">
        <w:rPr>
          <w:b/>
        </w:rPr>
        <w:t>, 20</w:t>
      </w:r>
      <w:bookmarkStart w:id="0" w:name="_GoBack"/>
      <w:bookmarkEnd w:id="0"/>
      <w:r w:rsidR="00E53CAA">
        <w:rPr>
          <w:b/>
        </w:rPr>
        <w:t>15</w:t>
      </w:r>
      <w:r w:rsidR="005D22CE">
        <w:rPr>
          <w:b/>
        </w:rPr>
        <w:t xml:space="preserve"> –</w:t>
      </w:r>
      <w:r w:rsidR="003042D4">
        <w:rPr>
          <w:b/>
        </w:rPr>
        <w:t xml:space="preserve"> </w:t>
      </w:r>
      <w:r w:rsidR="00E53CAA">
        <w:rPr>
          <w:b/>
        </w:rPr>
        <w:t>September 30</w:t>
      </w:r>
      <w:r w:rsidR="003042D4">
        <w:rPr>
          <w:b/>
        </w:rPr>
        <w:t>, 201</w:t>
      </w:r>
      <w:r w:rsidR="0069744E">
        <w:rPr>
          <w:b/>
        </w:rPr>
        <w:t>5</w:t>
      </w:r>
    </w:p>
    <w:p w:rsidR="005D22CE" w:rsidRPr="0005604D" w:rsidRDefault="005D22CE" w:rsidP="003042D4">
      <w:pPr>
        <w:spacing w:after="0"/>
        <w:rPr>
          <w:b/>
        </w:rPr>
      </w:pPr>
      <w:r>
        <w:rPr>
          <w:b/>
        </w:rPr>
        <w:t xml:space="preserve">(Please indicate name of each institution)  </w:t>
      </w:r>
    </w:p>
    <w:tbl>
      <w:tblPr>
        <w:tblW w:w="5000" w:type="pct"/>
        <w:tblLook w:val="04A0" w:firstRow="1" w:lastRow="0" w:firstColumn="1" w:lastColumn="0" w:noHBand="0" w:noVBand="1"/>
      </w:tblPr>
      <w:tblGrid>
        <w:gridCol w:w="4531"/>
        <w:gridCol w:w="1617"/>
        <w:gridCol w:w="1649"/>
        <w:gridCol w:w="1649"/>
        <w:gridCol w:w="1557"/>
        <w:gridCol w:w="1741"/>
        <w:gridCol w:w="1646"/>
      </w:tblGrid>
      <w:tr w:rsidR="008B5E13" w:rsidRPr="00B94DB5" w:rsidTr="008B5E13">
        <w:trPr>
          <w:trHeight w:val="179"/>
        </w:trPr>
        <w:tc>
          <w:tcPr>
            <w:tcW w:w="1574" w:type="pct"/>
            <w:tcBorders>
              <w:top w:val="single" w:sz="4" w:space="0" w:color="auto"/>
              <w:left w:val="single" w:sz="4" w:space="0" w:color="auto"/>
              <w:bottom w:val="single" w:sz="4" w:space="0" w:color="auto"/>
              <w:right w:val="single" w:sz="4" w:space="0" w:color="auto"/>
            </w:tcBorders>
            <w:shd w:val="clear" w:color="auto" w:fill="auto"/>
            <w:hideMark/>
          </w:tcPr>
          <w:p w:rsidR="008B5E13" w:rsidRPr="00B94DB5" w:rsidRDefault="008B5E13" w:rsidP="008B5E13">
            <w:pPr>
              <w:rPr>
                <w:color w:val="000000"/>
                <w:sz w:val="16"/>
                <w:szCs w:val="16"/>
              </w:rPr>
            </w:pPr>
          </w:p>
        </w:tc>
        <w:tc>
          <w:tcPr>
            <w:tcW w:w="1135" w:type="pct"/>
            <w:gridSpan w:val="2"/>
            <w:tcBorders>
              <w:top w:val="single" w:sz="4" w:space="0" w:color="auto"/>
              <w:left w:val="nil"/>
              <w:bottom w:val="single" w:sz="6" w:space="0" w:color="auto"/>
              <w:right w:val="single" w:sz="6" w:space="0" w:color="auto"/>
            </w:tcBorders>
            <w:shd w:val="clear" w:color="000000" w:fill="FFFFFF"/>
            <w:hideMark/>
          </w:tcPr>
          <w:p w:rsidR="008B5E13" w:rsidRPr="00B94DB5" w:rsidRDefault="008B5E13" w:rsidP="008B5E13">
            <w:pPr>
              <w:jc w:val="center"/>
              <w:rPr>
                <w:color w:val="000000"/>
                <w:sz w:val="16"/>
                <w:szCs w:val="16"/>
              </w:rPr>
            </w:pPr>
            <w:r w:rsidRPr="00B94DB5">
              <w:rPr>
                <w:color w:val="000000"/>
                <w:sz w:val="16"/>
                <w:szCs w:val="16"/>
              </w:rPr>
              <w:t>INSTITUTION 1</w:t>
            </w:r>
          </w:p>
        </w:tc>
        <w:tc>
          <w:tcPr>
            <w:tcW w:w="1114" w:type="pct"/>
            <w:gridSpan w:val="2"/>
            <w:tcBorders>
              <w:top w:val="single" w:sz="4" w:space="0" w:color="auto"/>
              <w:left w:val="single" w:sz="6" w:space="0" w:color="auto"/>
              <w:bottom w:val="single" w:sz="6" w:space="0" w:color="auto"/>
              <w:right w:val="single" w:sz="4" w:space="0" w:color="auto"/>
            </w:tcBorders>
            <w:shd w:val="clear" w:color="000000" w:fill="FFFFFF"/>
            <w:hideMark/>
          </w:tcPr>
          <w:p w:rsidR="008B5E13" w:rsidRPr="00B94DB5" w:rsidRDefault="008B5E13" w:rsidP="008B5E13">
            <w:pPr>
              <w:jc w:val="center"/>
              <w:rPr>
                <w:color w:val="000000"/>
                <w:sz w:val="16"/>
                <w:szCs w:val="16"/>
              </w:rPr>
            </w:pPr>
            <w:r w:rsidRPr="00B94DB5">
              <w:rPr>
                <w:color w:val="000000"/>
                <w:sz w:val="16"/>
                <w:szCs w:val="16"/>
              </w:rPr>
              <w:t>INSTITUTION 2</w:t>
            </w:r>
          </w:p>
        </w:tc>
        <w:tc>
          <w:tcPr>
            <w:tcW w:w="1177" w:type="pct"/>
            <w:gridSpan w:val="2"/>
            <w:tcBorders>
              <w:top w:val="single" w:sz="4" w:space="0" w:color="auto"/>
              <w:left w:val="single" w:sz="6" w:space="0" w:color="auto"/>
              <w:bottom w:val="single" w:sz="6" w:space="0" w:color="auto"/>
              <w:right w:val="single" w:sz="4" w:space="0" w:color="auto"/>
            </w:tcBorders>
            <w:shd w:val="clear" w:color="000000" w:fill="FFFFFF"/>
          </w:tcPr>
          <w:p w:rsidR="008B5E13" w:rsidRPr="00B94DB5" w:rsidRDefault="008B5E13" w:rsidP="008B5E13">
            <w:pPr>
              <w:jc w:val="center"/>
              <w:rPr>
                <w:color w:val="000000"/>
                <w:sz w:val="16"/>
                <w:szCs w:val="16"/>
              </w:rPr>
            </w:pPr>
            <w:r w:rsidRPr="00B94DB5">
              <w:rPr>
                <w:color w:val="000000"/>
                <w:sz w:val="16"/>
                <w:szCs w:val="16"/>
              </w:rPr>
              <w:t>INSTITUTION 3</w:t>
            </w:r>
          </w:p>
        </w:tc>
      </w:tr>
      <w:tr w:rsidR="00F8655A" w:rsidRPr="00B94DB5" w:rsidTr="00F8655A">
        <w:trPr>
          <w:trHeight w:val="539"/>
        </w:trPr>
        <w:tc>
          <w:tcPr>
            <w:tcW w:w="1574" w:type="pct"/>
            <w:tcBorders>
              <w:top w:val="single" w:sz="4" w:space="0" w:color="auto"/>
              <w:left w:val="single" w:sz="4" w:space="0" w:color="auto"/>
              <w:bottom w:val="single" w:sz="4" w:space="0" w:color="auto"/>
              <w:right w:val="single" w:sz="4" w:space="0" w:color="auto"/>
            </w:tcBorders>
            <w:shd w:val="clear" w:color="auto" w:fill="auto"/>
            <w:hideMark/>
          </w:tcPr>
          <w:p w:rsidR="00F8655A" w:rsidRPr="00B94DB5" w:rsidRDefault="00F8655A" w:rsidP="008B5E13">
            <w:pPr>
              <w:rPr>
                <w:color w:val="000000"/>
                <w:sz w:val="16"/>
                <w:szCs w:val="16"/>
              </w:rPr>
            </w:pPr>
            <w:r w:rsidRPr="00B94DB5">
              <w:rPr>
                <w:color w:val="000000"/>
                <w:sz w:val="16"/>
                <w:szCs w:val="16"/>
              </w:rPr>
              <w:t> </w:t>
            </w:r>
          </w:p>
        </w:tc>
        <w:tc>
          <w:tcPr>
            <w:tcW w:w="562" w:type="pct"/>
            <w:tcBorders>
              <w:top w:val="single" w:sz="4" w:space="0" w:color="auto"/>
              <w:left w:val="nil"/>
              <w:bottom w:val="single" w:sz="6" w:space="0" w:color="auto"/>
              <w:right w:val="single" w:sz="6" w:space="0" w:color="auto"/>
            </w:tcBorders>
            <w:shd w:val="clear" w:color="000000" w:fill="FFFFFF"/>
            <w:vAlign w:val="center"/>
            <w:hideMark/>
          </w:tcPr>
          <w:p w:rsidR="00F8655A" w:rsidRPr="00B94DB5" w:rsidRDefault="00F8655A" w:rsidP="00F8655A">
            <w:pPr>
              <w:jc w:val="center"/>
              <w:rPr>
                <w:color w:val="000000"/>
                <w:sz w:val="16"/>
                <w:szCs w:val="16"/>
              </w:rPr>
            </w:pPr>
            <w:r>
              <w:rPr>
                <w:color w:val="000000"/>
                <w:sz w:val="16"/>
                <w:szCs w:val="16"/>
              </w:rPr>
              <w:t xml:space="preserve">Total </w:t>
            </w:r>
            <w:r w:rsidRPr="00B94DB5">
              <w:rPr>
                <w:color w:val="000000"/>
                <w:sz w:val="16"/>
                <w:szCs w:val="16"/>
              </w:rPr>
              <w:t xml:space="preserve">Matching Funds </w:t>
            </w:r>
            <w:r>
              <w:rPr>
                <w:color w:val="000000"/>
                <w:sz w:val="16"/>
                <w:szCs w:val="16"/>
              </w:rPr>
              <w:t>DHE Award</w:t>
            </w:r>
          </w:p>
        </w:tc>
        <w:tc>
          <w:tcPr>
            <w:tcW w:w="573" w:type="pct"/>
            <w:tcBorders>
              <w:top w:val="single" w:sz="4" w:space="0" w:color="auto"/>
              <w:left w:val="single" w:sz="6" w:space="0" w:color="auto"/>
              <w:bottom w:val="single" w:sz="6" w:space="0" w:color="auto"/>
              <w:right w:val="single" w:sz="6" w:space="0" w:color="auto"/>
            </w:tcBorders>
            <w:shd w:val="clear" w:color="000000" w:fill="FFFFFF"/>
            <w:hideMark/>
          </w:tcPr>
          <w:p w:rsidR="00F8655A" w:rsidRDefault="00F8655A" w:rsidP="00F8655A">
            <w:pPr>
              <w:jc w:val="center"/>
            </w:pPr>
            <w:r w:rsidRPr="00E30248">
              <w:rPr>
                <w:color w:val="000000"/>
                <w:sz w:val="16"/>
                <w:szCs w:val="16"/>
              </w:rPr>
              <w:t>Matching Funds for Current Reporting Period</w:t>
            </w:r>
          </w:p>
        </w:tc>
        <w:tc>
          <w:tcPr>
            <w:tcW w:w="573" w:type="pct"/>
            <w:tcBorders>
              <w:top w:val="single" w:sz="4" w:space="0" w:color="auto"/>
              <w:left w:val="single" w:sz="6" w:space="0" w:color="auto"/>
              <w:bottom w:val="single" w:sz="6" w:space="0" w:color="auto"/>
              <w:right w:val="single" w:sz="4" w:space="0" w:color="auto"/>
            </w:tcBorders>
            <w:shd w:val="clear" w:color="000000" w:fill="FFFFFF"/>
            <w:hideMark/>
          </w:tcPr>
          <w:p w:rsidR="00F8655A" w:rsidRDefault="00F8655A" w:rsidP="00F8655A">
            <w:pPr>
              <w:jc w:val="center"/>
            </w:pPr>
            <w:r>
              <w:rPr>
                <w:color w:val="000000"/>
                <w:sz w:val="16"/>
                <w:szCs w:val="16"/>
              </w:rPr>
              <w:t xml:space="preserve">Total </w:t>
            </w:r>
            <w:r w:rsidRPr="00B94DB5">
              <w:rPr>
                <w:color w:val="000000"/>
                <w:sz w:val="16"/>
                <w:szCs w:val="16"/>
              </w:rPr>
              <w:t xml:space="preserve">Matching Funds </w:t>
            </w:r>
            <w:r>
              <w:rPr>
                <w:color w:val="000000"/>
                <w:sz w:val="16"/>
                <w:szCs w:val="16"/>
              </w:rPr>
              <w:t>DHE Award</w:t>
            </w:r>
          </w:p>
        </w:tc>
        <w:tc>
          <w:tcPr>
            <w:tcW w:w="541" w:type="pct"/>
            <w:tcBorders>
              <w:top w:val="single" w:sz="4" w:space="0" w:color="auto"/>
              <w:left w:val="single" w:sz="6" w:space="0" w:color="auto"/>
              <w:bottom w:val="single" w:sz="6" w:space="0" w:color="auto"/>
              <w:right w:val="single" w:sz="4" w:space="0" w:color="auto"/>
            </w:tcBorders>
            <w:shd w:val="clear" w:color="000000" w:fill="FFFFFF"/>
          </w:tcPr>
          <w:p w:rsidR="00F8655A" w:rsidRDefault="00F8655A" w:rsidP="00F8655A">
            <w:pPr>
              <w:jc w:val="center"/>
            </w:pPr>
            <w:r w:rsidRPr="00E30248">
              <w:rPr>
                <w:color w:val="000000"/>
                <w:sz w:val="16"/>
                <w:szCs w:val="16"/>
              </w:rPr>
              <w:t>Matching Funds for Current Reporting Period</w:t>
            </w:r>
          </w:p>
        </w:tc>
        <w:tc>
          <w:tcPr>
            <w:tcW w:w="605" w:type="pct"/>
            <w:tcBorders>
              <w:top w:val="single" w:sz="4" w:space="0" w:color="auto"/>
              <w:left w:val="single" w:sz="6" w:space="0" w:color="auto"/>
              <w:bottom w:val="single" w:sz="6" w:space="0" w:color="auto"/>
              <w:right w:val="single" w:sz="4" w:space="0" w:color="auto"/>
            </w:tcBorders>
            <w:shd w:val="clear" w:color="000000" w:fill="FFFFFF"/>
          </w:tcPr>
          <w:p w:rsidR="00F8655A" w:rsidRDefault="00F8655A" w:rsidP="00F8655A">
            <w:pPr>
              <w:jc w:val="center"/>
            </w:pPr>
            <w:r>
              <w:rPr>
                <w:color w:val="000000"/>
                <w:sz w:val="16"/>
                <w:szCs w:val="16"/>
              </w:rPr>
              <w:t xml:space="preserve">Total </w:t>
            </w:r>
            <w:r w:rsidRPr="00B94DB5">
              <w:rPr>
                <w:color w:val="000000"/>
                <w:sz w:val="16"/>
                <w:szCs w:val="16"/>
              </w:rPr>
              <w:t xml:space="preserve">Matching Funds </w:t>
            </w:r>
            <w:r>
              <w:rPr>
                <w:color w:val="000000"/>
                <w:sz w:val="16"/>
                <w:szCs w:val="16"/>
              </w:rPr>
              <w:t>DHE Award</w:t>
            </w:r>
          </w:p>
        </w:tc>
        <w:tc>
          <w:tcPr>
            <w:tcW w:w="572" w:type="pct"/>
            <w:tcBorders>
              <w:top w:val="single" w:sz="4" w:space="0" w:color="auto"/>
              <w:left w:val="single" w:sz="6" w:space="0" w:color="auto"/>
              <w:bottom w:val="single" w:sz="6" w:space="0" w:color="auto"/>
              <w:right w:val="single" w:sz="4" w:space="0" w:color="auto"/>
            </w:tcBorders>
            <w:shd w:val="clear" w:color="000000" w:fill="FFFFFF"/>
          </w:tcPr>
          <w:p w:rsidR="00F8655A" w:rsidRDefault="00F8655A" w:rsidP="00F8655A">
            <w:pPr>
              <w:jc w:val="center"/>
            </w:pPr>
            <w:r w:rsidRPr="00E30248">
              <w:rPr>
                <w:color w:val="000000"/>
                <w:sz w:val="16"/>
                <w:szCs w:val="16"/>
              </w:rPr>
              <w:t>Matching Funds for Current Reporting Period</w:t>
            </w: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 xml:space="preserve">1)  Salaries: </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ind w:firstLineChars="500" w:firstLine="800"/>
              <w:rPr>
                <w:color w:val="000000"/>
                <w:sz w:val="16"/>
                <w:szCs w:val="16"/>
              </w:rPr>
            </w:pPr>
            <w:r w:rsidRPr="00B94DB5">
              <w:rPr>
                <w:color w:val="000000"/>
                <w:sz w:val="16"/>
                <w:szCs w:val="16"/>
              </w:rPr>
              <w:t>Administrator Salaries</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54"/>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ind w:firstLineChars="500" w:firstLine="800"/>
              <w:rPr>
                <w:color w:val="000000"/>
                <w:sz w:val="16"/>
                <w:szCs w:val="16"/>
              </w:rPr>
            </w:pPr>
            <w:r w:rsidRPr="00B94DB5">
              <w:rPr>
                <w:color w:val="000000"/>
                <w:sz w:val="16"/>
                <w:szCs w:val="16"/>
              </w:rPr>
              <w:t>Staff Salaries:  Instructional &amp; Professional</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ind w:firstLineChars="500" w:firstLine="800"/>
              <w:rPr>
                <w:color w:val="000000"/>
                <w:sz w:val="16"/>
                <w:szCs w:val="16"/>
              </w:rPr>
            </w:pPr>
            <w:r w:rsidRPr="00B94DB5">
              <w:rPr>
                <w:color w:val="000000"/>
                <w:sz w:val="16"/>
                <w:szCs w:val="16"/>
              </w:rPr>
              <w:t>Staff Support</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 xml:space="preserve">2)  Fringe Benefits  </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 xml:space="preserve">3)  Travel </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4)  Supplies and Materials</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 xml:space="preserve">5)  Subcontracts  </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6)  Consultants</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7)  Other Costs:</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ind w:firstLineChars="500" w:firstLine="800"/>
              <w:rPr>
                <w:color w:val="000000"/>
                <w:sz w:val="16"/>
                <w:szCs w:val="16"/>
              </w:rPr>
            </w:pPr>
            <w:r w:rsidRPr="00B94DB5">
              <w:rPr>
                <w:color w:val="000000"/>
                <w:sz w:val="16"/>
                <w:szCs w:val="16"/>
              </w:rPr>
              <w:t>(Please specify)</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ind w:firstLineChars="500" w:firstLine="800"/>
              <w:rPr>
                <w:color w:val="000000"/>
                <w:sz w:val="16"/>
                <w:szCs w:val="16"/>
              </w:rPr>
            </w:pPr>
            <w:r w:rsidRPr="00B94DB5">
              <w:rPr>
                <w:color w:val="000000"/>
                <w:sz w:val="16"/>
                <w:szCs w:val="16"/>
              </w:rPr>
              <w:t>(Please specify)</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ind w:firstLineChars="500" w:firstLine="800"/>
              <w:rPr>
                <w:color w:val="000000"/>
                <w:sz w:val="16"/>
                <w:szCs w:val="16"/>
              </w:rPr>
            </w:pPr>
            <w:r w:rsidRPr="00B94DB5">
              <w:rPr>
                <w:color w:val="000000"/>
                <w:sz w:val="16"/>
                <w:szCs w:val="16"/>
              </w:rPr>
              <w:t>(Please specify)</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8)  Indirect Costs (maximum of 8% of direct costs)</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color w:val="000000"/>
                <w:sz w:val="16"/>
                <w:szCs w:val="16"/>
              </w:rPr>
            </w:pPr>
            <w:r w:rsidRPr="00B94DB5">
              <w:rPr>
                <w:color w:val="000000"/>
                <w:sz w:val="16"/>
                <w:szCs w:val="16"/>
              </w:rPr>
              <w:t xml:space="preserve">9)  Tuition and Fees for Students </w:t>
            </w:r>
          </w:p>
        </w:tc>
        <w:tc>
          <w:tcPr>
            <w:tcW w:w="562" w:type="pct"/>
            <w:tcBorders>
              <w:top w:val="single" w:sz="6" w:space="0" w:color="auto"/>
              <w:left w:val="nil"/>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6"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6"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b/>
                <w:bCs/>
                <w:color w:val="000000"/>
                <w:sz w:val="16"/>
                <w:szCs w:val="16"/>
              </w:rPr>
            </w:pPr>
            <w:r w:rsidRPr="00B94DB5">
              <w:rPr>
                <w:color w:val="000000"/>
                <w:sz w:val="16"/>
                <w:szCs w:val="16"/>
              </w:rPr>
              <w:t xml:space="preserve">10) </w:t>
            </w:r>
            <w:r w:rsidR="00A9285E">
              <w:rPr>
                <w:color w:val="000000"/>
                <w:sz w:val="16"/>
                <w:szCs w:val="16"/>
              </w:rPr>
              <w:t xml:space="preserve"> </w:t>
            </w:r>
          </w:p>
        </w:tc>
        <w:tc>
          <w:tcPr>
            <w:tcW w:w="562" w:type="pct"/>
            <w:tcBorders>
              <w:top w:val="single" w:sz="6" w:space="0" w:color="auto"/>
              <w:left w:val="nil"/>
              <w:bottom w:val="single" w:sz="4" w:space="0" w:color="auto"/>
              <w:right w:val="single" w:sz="6" w:space="0" w:color="auto"/>
            </w:tcBorders>
            <w:shd w:val="clear" w:color="auto" w:fill="auto"/>
            <w:hideMark/>
          </w:tcPr>
          <w:p w:rsidR="008B5E13" w:rsidRPr="00B94DB5" w:rsidRDefault="008B5E13" w:rsidP="008B5E13">
            <w:pPr>
              <w:rPr>
                <w:color w:val="000000"/>
                <w:sz w:val="16"/>
                <w:szCs w:val="16"/>
              </w:rPr>
            </w:pPr>
          </w:p>
        </w:tc>
        <w:tc>
          <w:tcPr>
            <w:tcW w:w="573" w:type="pct"/>
            <w:tcBorders>
              <w:top w:val="single" w:sz="6" w:space="0" w:color="auto"/>
              <w:left w:val="single" w:sz="6" w:space="0" w:color="auto"/>
              <w:bottom w:val="single" w:sz="4" w:space="0" w:color="auto"/>
              <w:right w:val="single" w:sz="6" w:space="0" w:color="auto"/>
            </w:tcBorders>
            <w:shd w:val="clear" w:color="auto" w:fill="auto"/>
            <w:hideMark/>
          </w:tcPr>
          <w:p w:rsidR="008B5E13" w:rsidRPr="00B94DB5" w:rsidRDefault="008B5E13" w:rsidP="008B5E13">
            <w:pPr>
              <w:rPr>
                <w:color w:val="000000"/>
                <w:sz w:val="16"/>
                <w:szCs w:val="16"/>
              </w:rPr>
            </w:pPr>
          </w:p>
        </w:tc>
        <w:tc>
          <w:tcPr>
            <w:tcW w:w="573" w:type="pct"/>
            <w:tcBorders>
              <w:top w:val="single" w:sz="6" w:space="0" w:color="auto"/>
              <w:left w:val="single" w:sz="6" w:space="0" w:color="auto"/>
              <w:bottom w:val="single" w:sz="4" w:space="0" w:color="auto"/>
              <w:right w:val="single" w:sz="4" w:space="0" w:color="auto"/>
            </w:tcBorders>
            <w:shd w:val="clear" w:color="auto" w:fill="auto"/>
            <w:hideMark/>
          </w:tcPr>
          <w:p w:rsidR="008B5E13" w:rsidRPr="00B94DB5" w:rsidRDefault="008B5E13" w:rsidP="008B5E13">
            <w:pPr>
              <w:rPr>
                <w:color w:val="000000"/>
                <w:sz w:val="16"/>
                <w:szCs w:val="16"/>
              </w:rPr>
            </w:pPr>
          </w:p>
        </w:tc>
        <w:tc>
          <w:tcPr>
            <w:tcW w:w="541" w:type="pct"/>
            <w:tcBorders>
              <w:top w:val="single" w:sz="6" w:space="0" w:color="auto"/>
              <w:left w:val="single" w:sz="6" w:space="0" w:color="auto"/>
              <w:bottom w:val="single" w:sz="4" w:space="0" w:color="auto"/>
              <w:right w:val="single" w:sz="4" w:space="0" w:color="auto"/>
            </w:tcBorders>
          </w:tcPr>
          <w:p w:rsidR="008B5E13" w:rsidRPr="00B94DB5" w:rsidRDefault="008B5E13" w:rsidP="008B5E13">
            <w:pPr>
              <w:rPr>
                <w:color w:val="000000"/>
                <w:sz w:val="16"/>
                <w:szCs w:val="16"/>
              </w:rPr>
            </w:pPr>
          </w:p>
        </w:tc>
        <w:tc>
          <w:tcPr>
            <w:tcW w:w="605" w:type="pct"/>
            <w:tcBorders>
              <w:top w:val="single" w:sz="6" w:space="0" w:color="auto"/>
              <w:left w:val="single" w:sz="6" w:space="0" w:color="auto"/>
              <w:bottom w:val="single" w:sz="4"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4" w:space="0" w:color="auto"/>
              <w:right w:val="single" w:sz="4" w:space="0" w:color="auto"/>
            </w:tcBorders>
          </w:tcPr>
          <w:p w:rsidR="008B5E13" w:rsidRPr="00B94DB5" w:rsidRDefault="008B5E13" w:rsidP="008B5E13">
            <w:pPr>
              <w:rPr>
                <w:color w:val="000000"/>
                <w:sz w:val="16"/>
                <w:szCs w:val="16"/>
              </w:rPr>
            </w:pPr>
          </w:p>
        </w:tc>
      </w:tr>
      <w:tr w:rsidR="008B5E13" w:rsidRPr="00B94DB5" w:rsidTr="00F8655A">
        <w:trPr>
          <w:trHeight w:val="342"/>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8B5E13" w:rsidRPr="00B94DB5" w:rsidRDefault="008B5E13" w:rsidP="008B5E13">
            <w:pPr>
              <w:rPr>
                <w:b/>
                <w:bCs/>
                <w:color w:val="000000"/>
                <w:sz w:val="16"/>
                <w:szCs w:val="16"/>
              </w:rPr>
            </w:pPr>
            <w:r w:rsidRPr="00B94DB5">
              <w:rPr>
                <w:b/>
                <w:bCs/>
                <w:color w:val="000000"/>
                <w:sz w:val="16"/>
                <w:szCs w:val="16"/>
              </w:rPr>
              <w:t>TOTALS</w:t>
            </w:r>
          </w:p>
        </w:tc>
        <w:tc>
          <w:tcPr>
            <w:tcW w:w="562" w:type="pct"/>
            <w:tcBorders>
              <w:top w:val="single" w:sz="6" w:space="0" w:color="auto"/>
              <w:left w:val="nil"/>
              <w:bottom w:val="single" w:sz="4"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4" w:space="0" w:color="auto"/>
              <w:right w:val="single" w:sz="6"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73" w:type="pct"/>
            <w:tcBorders>
              <w:top w:val="single" w:sz="6" w:space="0" w:color="auto"/>
              <w:left w:val="single" w:sz="6" w:space="0" w:color="auto"/>
              <w:bottom w:val="single" w:sz="4" w:space="0" w:color="auto"/>
              <w:right w:val="single" w:sz="4" w:space="0" w:color="auto"/>
            </w:tcBorders>
            <w:shd w:val="clear" w:color="auto" w:fill="auto"/>
            <w:hideMark/>
          </w:tcPr>
          <w:p w:rsidR="008B5E13" w:rsidRPr="00B94DB5" w:rsidRDefault="008B5E13" w:rsidP="008B5E13">
            <w:pPr>
              <w:rPr>
                <w:color w:val="000000"/>
                <w:sz w:val="16"/>
                <w:szCs w:val="16"/>
              </w:rPr>
            </w:pPr>
            <w:r w:rsidRPr="00B94DB5">
              <w:rPr>
                <w:color w:val="000000"/>
                <w:sz w:val="16"/>
                <w:szCs w:val="16"/>
              </w:rPr>
              <w:t> </w:t>
            </w:r>
          </w:p>
        </w:tc>
        <w:tc>
          <w:tcPr>
            <w:tcW w:w="541" w:type="pct"/>
            <w:tcBorders>
              <w:top w:val="single" w:sz="6" w:space="0" w:color="auto"/>
              <w:left w:val="single" w:sz="6" w:space="0" w:color="auto"/>
              <w:bottom w:val="single" w:sz="4" w:space="0" w:color="auto"/>
              <w:right w:val="single" w:sz="4" w:space="0" w:color="auto"/>
            </w:tcBorders>
          </w:tcPr>
          <w:p w:rsidR="008B5E13" w:rsidRPr="00B94DB5" w:rsidRDefault="008B5E13" w:rsidP="008B5E13">
            <w:pPr>
              <w:rPr>
                <w:color w:val="000000"/>
                <w:sz w:val="16"/>
                <w:szCs w:val="16"/>
              </w:rPr>
            </w:pPr>
            <w:r w:rsidRPr="00B94DB5">
              <w:rPr>
                <w:color w:val="000000"/>
                <w:sz w:val="16"/>
                <w:szCs w:val="16"/>
              </w:rPr>
              <w:t> </w:t>
            </w:r>
          </w:p>
        </w:tc>
        <w:tc>
          <w:tcPr>
            <w:tcW w:w="605" w:type="pct"/>
            <w:tcBorders>
              <w:top w:val="single" w:sz="6" w:space="0" w:color="auto"/>
              <w:left w:val="single" w:sz="6" w:space="0" w:color="auto"/>
              <w:bottom w:val="single" w:sz="4" w:space="0" w:color="auto"/>
              <w:right w:val="single" w:sz="4" w:space="0" w:color="auto"/>
            </w:tcBorders>
          </w:tcPr>
          <w:p w:rsidR="008B5E13" w:rsidRPr="00B94DB5" w:rsidRDefault="008B5E13" w:rsidP="008B5E13">
            <w:pPr>
              <w:rPr>
                <w:color w:val="000000"/>
                <w:sz w:val="16"/>
                <w:szCs w:val="16"/>
              </w:rPr>
            </w:pPr>
          </w:p>
        </w:tc>
        <w:tc>
          <w:tcPr>
            <w:tcW w:w="572" w:type="pct"/>
            <w:tcBorders>
              <w:top w:val="single" w:sz="6" w:space="0" w:color="auto"/>
              <w:left w:val="single" w:sz="6" w:space="0" w:color="auto"/>
              <w:bottom w:val="single" w:sz="4" w:space="0" w:color="auto"/>
              <w:right w:val="single" w:sz="4" w:space="0" w:color="auto"/>
            </w:tcBorders>
          </w:tcPr>
          <w:p w:rsidR="008B5E13" w:rsidRPr="00B94DB5" w:rsidRDefault="008B5E13" w:rsidP="008B5E13">
            <w:pPr>
              <w:rPr>
                <w:color w:val="000000"/>
                <w:sz w:val="16"/>
                <w:szCs w:val="16"/>
              </w:rPr>
            </w:pPr>
          </w:p>
        </w:tc>
      </w:tr>
    </w:tbl>
    <w:p w:rsidR="00577A3C" w:rsidRDefault="00577A3C" w:rsidP="00B63D4B">
      <w:pPr>
        <w:autoSpaceDE w:val="0"/>
        <w:autoSpaceDN w:val="0"/>
        <w:adjustRightInd w:val="0"/>
        <w:spacing w:after="0" w:line="240" w:lineRule="auto"/>
        <w:rPr>
          <w:rFonts w:cs="Calibri"/>
          <w:b/>
          <w:color w:val="FF0000"/>
        </w:rPr>
      </w:pPr>
    </w:p>
    <w:p w:rsidR="008B5E13" w:rsidRPr="00F538EE" w:rsidRDefault="00F8655A" w:rsidP="00B63D4B">
      <w:pPr>
        <w:autoSpaceDE w:val="0"/>
        <w:autoSpaceDN w:val="0"/>
        <w:adjustRightInd w:val="0"/>
        <w:spacing w:after="0" w:line="240" w:lineRule="auto"/>
        <w:rPr>
          <w:rFonts w:cs="Calibri"/>
          <w:b/>
          <w:color w:val="FF0000"/>
        </w:rPr>
      </w:pPr>
      <w:r w:rsidRPr="00F8655A">
        <w:rPr>
          <w:rFonts w:cs="Calibri"/>
          <w:b/>
          <w:color w:val="FF0000"/>
        </w:rPr>
        <w:t xml:space="preserve">Note: Total Matching Funds DHE Award represents the amount the institution committed to match towards the total DHE award. The second column should indicate matching funds contributed by the institution for the current reporting period. </w:t>
      </w:r>
    </w:p>
    <w:sectPr w:rsidR="008B5E13" w:rsidRPr="00F538EE" w:rsidSect="008B5E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DA" w:rsidRDefault="00AF5ADA" w:rsidP="008E3BC4">
      <w:pPr>
        <w:spacing w:after="0" w:line="240" w:lineRule="auto"/>
      </w:pPr>
      <w:r>
        <w:separator/>
      </w:r>
    </w:p>
  </w:endnote>
  <w:endnote w:type="continuationSeparator" w:id="0">
    <w:p w:rsidR="00AF5ADA" w:rsidRDefault="00AF5ADA" w:rsidP="008E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81" w:rsidRDefault="00510F81" w:rsidP="00B63D4B">
    <w:pPr>
      <w:pStyle w:val="Footer"/>
      <w:jc w:val="right"/>
    </w:pPr>
    <w:r>
      <w:t xml:space="preserve">Page </w:t>
    </w:r>
    <w:r w:rsidR="00895639">
      <w:rPr>
        <w:b/>
        <w:sz w:val="24"/>
        <w:szCs w:val="24"/>
      </w:rPr>
      <w:fldChar w:fldCharType="begin"/>
    </w:r>
    <w:r>
      <w:rPr>
        <w:b/>
      </w:rPr>
      <w:instrText xml:space="preserve"> PAGE </w:instrText>
    </w:r>
    <w:r w:rsidR="00895639">
      <w:rPr>
        <w:b/>
        <w:sz w:val="24"/>
        <w:szCs w:val="24"/>
      </w:rPr>
      <w:fldChar w:fldCharType="separate"/>
    </w:r>
    <w:r w:rsidR="00042EDF">
      <w:rPr>
        <w:b/>
        <w:noProof/>
      </w:rPr>
      <w:t>2</w:t>
    </w:r>
    <w:r w:rsidR="00895639">
      <w:rPr>
        <w:b/>
        <w:sz w:val="24"/>
        <w:szCs w:val="24"/>
      </w:rPr>
      <w:fldChar w:fldCharType="end"/>
    </w:r>
    <w:r>
      <w:t xml:space="preserve"> of </w:t>
    </w:r>
    <w:r w:rsidR="00895639">
      <w:rPr>
        <w:b/>
        <w:sz w:val="24"/>
        <w:szCs w:val="24"/>
      </w:rPr>
      <w:fldChar w:fldCharType="begin"/>
    </w:r>
    <w:r>
      <w:rPr>
        <w:b/>
      </w:rPr>
      <w:instrText xml:space="preserve"> NUMPAGES  </w:instrText>
    </w:r>
    <w:r w:rsidR="00895639">
      <w:rPr>
        <w:b/>
        <w:sz w:val="24"/>
        <w:szCs w:val="24"/>
      </w:rPr>
      <w:fldChar w:fldCharType="separate"/>
    </w:r>
    <w:r w:rsidR="00042EDF">
      <w:rPr>
        <w:b/>
        <w:noProof/>
      </w:rPr>
      <w:t>4</w:t>
    </w:r>
    <w:r w:rsidR="0089563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DA" w:rsidRDefault="00AF5ADA" w:rsidP="008E3BC4">
      <w:pPr>
        <w:spacing w:after="0" w:line="240" w:lineRule="auto"/>
      </w:pPr>
      <w:r>
        <w:separator/>
      </w:r>
    </w:p>
  </w:footnote>
  <w:footnote w:type="continuationSeparator" w:id="0">
    <w:p w:rsidR="00AF5ADA" w:rsidRDefault="00AF5ADA" w:rsidP="008E3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347"/>
    <w:multiLevelType w:val="hybridMultilevel"/>
    <w:tmpl w:val="15F46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01755"/>
    <w:multiLevelType w:val="hybridMultilevel"/>
    <w:tmpl w:val="BA74A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064DD8"/>
    <w:multiLevelType w:val="hybridMultilevel"/>
    <w:tmpl w:val="DC041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813509"/>
    <w:multiLevelType w:val="hybridMultilevel"/>
    <w:tmpl w:val="C4E620B0"/>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E409EA"/>
    <w:multiLevelType w:val="hybridMultilevel"/>
    <w:tmpl w:val="BFCC8A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74A51"/>
    <w:multiLevelType w:val="hybridMultilevel"/>
    <w:tmpl w:val="AB4AB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120ABA"/>
    <w:multiLevelType w:val="hybridMultilevel"/>
    <w:tmpl w:val="E662FB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80C42"/>
    <w:multiLevelType w:val="hybridMultilevel"/>
    <w:tmpl w:val="C53C2C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2B1280"/>
    <w:multiLevelType w:val="hybridMultilevel"/>
    <w:tmpl w:val="CCECFCBA"/>
    <w:lvl w:ilvl="0" w:tplc="F284556E">
      <w:start w:val="1"/>
      <w:numFmt w:val="decimal"/>
      <w:lvlText w:val="%1."/>
      <w:lvlJc w:val="left"/>
      <w:pPr>
        <w:ind w:left="720" w:hanging="360"/>
      </w:pPr>
      <w:rPr>
        <w:rFonts w:cs="Calibri-Ital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16246"/>
    <w:multiLevelType w:val="hybridMultilevel"/>
    <w:tmpl w:val="D334ECA2"/>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6417FC"/>
    <w:multiLevelType w:val="hybridMultilevel"/>
    <w:tmpl w:val="44EA4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C53D9"/>
    <w:multiLevelType w:val="hybridMultilevel"/>
    <w:tmpl w:val="C8CE1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8760D5"/>
    <w:multiLevelType w:val="hybridMultilevel"/>
    <w:tmpl w:val="3EA4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729D0"/>
    <w:multiLevelType w:val="hybridMultilevel"/>
    <w:tmpl w:val="F2DC7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3C58C5"/>
    <w:multiLevelType w:val="hybridMultilevel"/>
    <w:tmpl w:val="7312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C6CDC"/>
    <w:multiLevelType w:val="hybridMultilevel"/>
    <w:tmpl w:val="F738D3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1A2047"/>
    <w:multiLevelType w:val="hybridMultilevel"/>
    <w:tmpl w:val="E7D432B0"/>
    <w:lvl w:ilvl="0" w:tplc="07A46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B3AC2"/>
    <w:multiLevelType w:val="hybridMultilevel"/>
    <w:tmpl w:val="8B8AA53A"/>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8A5193"/>
    <w:multiLevelType w:val="hybridMultilevel"/>
    <w:tmpl w:val="F4AE6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D5036"/>
    <w:multiLevelType w:val="hybridMultilevel"/>
    <w:tmpl w:val="783C1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5F000F"/>
    <w:multiLevelType w:val="hybridMultilevel"/>
    <w:tmpl w:val="77546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04A9A"/>
    <w:multiLevelType w:val="hybridMultilevel"/>
    <w:tmpl w:val="3EA4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11A8C"/>
    <w:multiLevelType w:val="hybridMultilevel"/>
    <w:tmpl w:val="14BE0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30A13"/>
    <w:multiLevelType w:val="hybridMultilevel"/>
    <w:tmpl w:val="15F46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6"/>
  </w:num>
  <w:num w:numId="4">
    <w:abstractNumId w:val="17"/>
  </w:num>
  <w:num w:numId="5">
    <w:abstractNumId w:val="7"/>
  </w:num>
  <w:num w:numId="6">
    <w:abstractNumId w:val="9"/>
  </w:num>
  <w:num w:numId="7">
    <w:abstractNumId w:val="13"/>
  </w:num>
  <w:num w:numId="8">
    <w:abstractNumId w:val="1"/>
  </w:num>
  <w:num w:numId="9">
    <w:abstractNumId w:val="19"/>
  </w:num>
  <w:num w:numId="10">
    <w:abstractNumId w:val="2"/>
  </w:num>
  <w:num w:numId="11">
    <w:abstractNumId w:val="6"/>
  </w:num>
  <w:num w:numId="12">
    <w:abstractNumId w:val="4"/>
  </w:num>
  <w:num w:numId="13">
    <w:abstractNumId w:val="5"/>
  </w:num>
  <w:num w:numId="14">
    <w:abstractNumId w:val="11"/>
  </w:num>
  <w:num w:numId="15">
    <w:abstractNumId w:val="10"/>
  </w:num>
  <w:num w:numId="16">
    <w:abstractNumId w:val="14"/>
  </w:num>
  <w:num w:numId="17">
    <w:abstractNumId w:val="20"/>
  </w:num>
  <w:num w:numId="18">
    <w:abstractNumId w:val="3"/>
  </w:num>
  <w:num w:numId="19">
    <w:abstractNumId w:val="12"/>
  </w:num>
  <w:num w:numId="20">
    <w:abstractNumId w:val="21"/>
  </w:num>
  <w:num w:numId="21">
    <w:abstractNumId w:val="8"/>
  </w:num>
  <w:num w:numId="22">
    <w:abstractNumId w:val="0"/>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68"/>
    <w:rsid w:val="000033E7"/>
    <w:rsid w:val="00004577"/>
    <w:rsid w:val="00005EBE"/>
    <w:rsid w:val="0002193A"/>
    <w:rsid w:val="0002587F"/>
    <w:rsid w:val="000348C4"/>
    <w:rsid w:val="00042EDF"/>
    <w:rsid w:val="00055E6B"/>
    <w:rsid w:val="00061A7C"/>
    <w:rsid w:val="0007167B"/>
    <w:rsid w:val="00072BF1"/>
    <w:rsid w:val="001273B1"/>
    <w:rsid w:val="00134415"/>
    <w:rsid w:val="00143E35"/>
    <w:rsid w:val="00153D70"/>
    <w:rsid w:val="00157D63"/>
    <w:rsid w:val="00164E98"/>
    <w:rsid w:val="0016754A"/>
    <w:rsid w:val="001C6419"/>
    <w:rsid w:val="001D62E0"/>
    <w:rsid w:val="002347E7"/>
    <w:rsid w:val="002401C4"/>
    <w:rsid w:val="00293230"/>
    <w:rsid w:val="0029551C"/>
    <w:rsid w:val="002C1DD2"/>
    <w:rsid w:val="002C438D"/>
    <w:rsid w:val="002C79A9"/>
    <w:rsid w:val="003003E9"/>
    <w:rsid w:val="0030056E"/>
    <w:rsid w:val="003042D4"/>
    <w:rsid w:val="00305E4A"/>
    <w:rsid w:val="003347A7"/>
    <w:rsid w:val="00340A69"/>
    <w:rsid w:val="00362EBC"/>
    <w:rsid w:val="00373BF7"/>
    <w:rsid w:val="00382EAB"/>
    <w:rsid w:val="003B530E"/>
    <w:rsid w:val="003B629B"/>
    <w:rsid w:val="003D757F"/>
    <w:rsid w:val="00402858"/>
    <w:rsid w:val="00404EEE"/>
    <w:rsid w:val="00406BE5"/>
    <w:rsid w:val="00430441"/>
    <w:rsid w:val="00430793"/>
    <w:rsid w:val="0043571F"/>
    <w:rsid w:val="00447962"/>
    <w:rsid w:val="0049240E"/>
    <w:rsid w:val="00494DF4"/>
    <w:rsid w:val="004A37F8"/>
    <w:rsid w:val="004A7F50"/>
    <w:rsid w:val="004B1AF3"/>
    <w:rsid w:val="004B4CFE"/>
    <w:rsid w:val="004B52C5"/>
    <w:rsid w:val="004C120A"/>
    <w:rsid w:val="004C2761"/>
    <w:rsid w:val="004E3281"/>
    <w:rsid w:val="004F7F31"/>
    <w:rsid w:val="00510DC9"/>
    <w:rsid w:val="00510F81"/>
    <w:rsid w:val="00531228"/>
    <w:rsid w:val="00536826"/>
    <w:rsid w:val="00537124"/>
    <w:rsid w:val="00561E0B"/>
    <w:rsid w:val="005642E0"/>
    <w:rsid w:val="00577A3C"/>
    <w:rsid w:val="005800BA"/>
    <w:rsid w:val="00580548"/>
    <w:rsid w:val="0059742B"/>
    <w:rsid w:val="005B2313"/>
    <w:rsid w:val="005B5756"/>
    <w:rsid w:val="005B7077"/>
    <w:rsid w:val="005C6C5B"/>
    <w:rsid w:val="005D22CE"/>
    <w:rsid w:val="005E56AC"/>
    <w:rsid w:val="005E5EC9"/>
    <w:rsid w:val="005F55EF"/>
    <w:rsid w:val="005F63C8"/>
    <w:rsid w:val="006011F2"/>
    <w:rsid w:val="0061298B"/>
    <w:rsid w:val="00626432"/>
    <w:rsid w:val="00643D0D"/>
    <w:rsid w:val="00667C95"/>
    <w:rsid w:val="0067002A"/>
    <w:rsid w:val="00674B6D"/>
    <w:rsid w:val="00682CED"/>
    <w:rsid w:val="006869BC"/>
    <w:rsid w:val="0069744E"/>
    <w:rsid w:val="006B621D"/>
    <w:rsid w:val="006E116F"/>
    <w:rsid w:val="006F0D20"/>
    <w:rsid w:val="00713310"/>
    <w:rsid w:val="007146DF"/>
    <w:rsid w:val="00717080"/>
    <w:rsid w:val="00723DFB"/>
    <w:rsid w:val="007361EC"/>
    <w:rsid w:val="00737EB9"/>
    <w:rsid w:val="00756E15"/>
    <w:rsid w:val="0076001D"/>
    <w:rsid w:val="007A0BE5"/>
    <w:rsid w:val="007B3576"/>
    <w:rsid w:val="007D7BFC"/>
    <w:rsid w:val="007F742B"/>
    <w:rsid w:val="008141CF"/>
    <w:rsid w:val="00837C47"/>
    <w:rsid w:val="0084399F"/>
    <w:rsid w:val="00895639"/>
    <w:rsid w:val="008A1883"/>
    <w:rsid w:val="008A32FD"/>
    <w:rsid w:val="008A51CD"/>
    <w:rsid w:val="008A527F"/>
    <w:rsid w:val="008B3914"/>
    <w:rsid w:val="008B5E13"/>
    <w:rsid w:val="008C42FD"/>
    <w:rsid w:val="008D4B1A"/>
    <w:rsid w:val="008E09CA"/>
    <w:rsid w:val="008E3BC4"/>
    <w:rsid w:val="008F6AE5"/>
    <w:rsid w:val="00904B42"/>
    <w:rsid w:val="00910572"/>
    <w:rsid w:val="00914C8E"/>
    <w:rsid w:val="0091762A"/>
    <w:rsid w:val="00980F14"/>
    <w:rsid w:val="00981109"/>
    <w:rsid w:val="00982F2E"/>
    <w:rsid w:val="009873D4"/>
    <w:rsid w:val="009877DE"/>
    <w:rsid w:val="009A0D37"/>
    <w:rsid w:val="009A4538"/>
    <w:rsid w:val="009A7BD7"/>
    <w:rsid w:val="009D7EC0"/>
    <w:rsid w:val="009F3E2F"/>
    <w:rsid w:val="00A4064F"/>
    <w:rsid w:val="00A40F23"/>
    <w:rsid w:val="00A47B41"/>
    <w:rsid w:val="00A664C1"/>
    <w:rsid w:val="00A710D4"/>
    <w:rsid w:val="00A807EA"/>
    <w:rsid w:val="00A9285E"/>
    <w:rsid w:val="00A9532F"/>
    <w:rsid w:val="00AB331F"/>
    <w:rsid w:val="00AB7D91"/>
    <w:rsid w:val="00AD672F"/>
    <w:rsid w:val="00AF5ADA"/>
    <w:rsid w:val="00B06311"/>
    <w:rsid w:val="00B064D6"/>
    <w:rsid w:val="00B15F64"/>
    <w:rsid w:val="00B17556"/>
    <w:rsid w:val="00B2054D"/>
    <w:rsid w:val="00B22C6B"/>
    <w:rsid w:val="00B237AF"/>
    <w:rsid w:val="00B27EB2"/>
    <w:rsid w:val="00B30998"/>
    <w:rsid w:val="00B37C68"/>
    <w:rsid w:val="00B47BEF"/>
    <w:rsid w:val="00B63D4B"/>
    <w:rsid w:val="00B723EE"/>
    <w:rsid w:val="00B81BBB"/>
    <w:rsid w:val="00B83D8F"/>
    <w:rsid w:val="00B94DB5"/>
    <w:rsid w:val="00BB03B2"/>
    <w:rsid w:val="00BB0DC3"/>
    <w:rsid w:val="00BE00BD"/>
    <w:rsid w:val="00C01945"/>
    <w:rsid w:val="00C917C9"/>
    <w:rsid w:val="00CA65A4"/>
    <w:rsid w:val="00CC0D8B"/>
    <w:rsid w:val="00CC1146"/>
    <w:rsid w:val="00CC60AE"/>
    <w:rsid w:val="00CD7E58"/>
    <w:rsid w:val="00D14A8A"/>
    <w:rsid w:val="00D27018"/>
    <w:rsid w:val="00D54C04"/>
    <w:rsid w:val="00D72423"/>
    <w:rsid w:val="00D81104"/>
    <w:rsid w:val="00D93057"/>
    <w:rsid w:val="00DE1FCD"/>
    <w:rsid w:val="00DE4A63"/>
    <w:rsid w:val="00E102E4"/>
    <w:rsid w:val="00E303D1"/>
    <w:rsid w:val="00E34AFD"/>
    <w:rsid w:val="00E374EC"/>
    <w:rsid w:val="00E445D6"/>
    <w:rsid w:val="00E53CAA"/>
    <w:rsid w:val="00E74F91"/>
    <w:rsid w:val="00E758BA"/>
    <w:rsid w:val="00E90698"/>
    <w:rsid w:val="00E935D5"/>
    <w:rsid w:val="00EA6452"/>
    <w:rsid w:val="00EA76F4"/>
    <w:rsid w:val="00EC3213"/>
    <w:rsid w:val="00EC4893"/>
    <w:rsid w:val="00ED5F50"/>
    <w:rsid w:val="00ED75EC"/>
    <w:rsid w:val="00EF331C"/>
    <w:rsid w:val="00EF408C"/>
    <w:rsid w:val="00F159C2"/>
    <w:rsid w:val="00F23C0C"/>
    <w:rsid w:val="00F2609E"/>
    <w:rsid w:val="00F538EE"/>
    <w:rsid w:val="00F734EA"/>
    <w:rsid w:val="00F8655A"/>
    <w:rsid w:val="00FB360C"/>
    <w:rsid w:val="00FD4E16"/>
    <w:rsid w:val="00FE0924"/>
    <w:rsid w:val="00FF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4AF9EB90-DAC7-44A0-9A18-49A795E6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68"/>
    <w:rPr>
      <w:color w:val="0000FF"/>
      <w:u w:val="single"/>
    </w:rPr>
  </w:style>
  <w:style w:type="paragraph" w:styleId="BalloonText">
    <w:name w:val="Balloon Text"/>
    <w:basedOn w:val="Normal"/>
    <w:link w:val="BalloonTextChar"/>
    <w:uiPriority w:val="99"/>
    <w:semiHidden/>
    <w:unhideWhenUsed/>
    <w:rsid w:val="00B3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68"/>
    <w:rPr>
      <w:rFonts w:ascii="Tahoma" w:hAnsi="Tahoma" w:cs="Tahoma"/>
      <w:sz w:val="16"/>
      <w:szCs w:val="16"/>
    </w:rPr>
  </w:style>
  <w:style w:type="table" w:styleId="TableGrid">
    <w:name w:val="Table Grid"/>
    <w:basedOn w:val="TableNormal"/>
    <w:uiPriority w:val="59"/>
    <w:rsid w:val="00E9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8BA"/>
    <w:pPr>
      <w:ind w:left="720"/>
      <w:contextualSpacing/>
    </w:pPr>
  </w:style>
  <w:style w:type="paragraph" w:styleId="Header">
    <w:name w:val="header"/>
    <w:basedOn w:val="Normal"/>
    <w:link w:val="HeaderChar"/>
    <w:uiPriority w:val="99"/>
    <w:semiHidden/>
    <w:unhideWhenUsed/>
    <w:rsid w:val="008E3BC4"/>
    <w:pPr>
      <w:tabs>
        <w:tab w:val="center" w:pos="4680"/>
        <w:tab w:val="right" w:pos="9360"/>
      </w:tabs>
    </w:pPr>
  </w:style>
  <w:style w:type="character" w:customStyle="1" w:styleId="HeaderChar">
    <w:name w:val="Header Char"/>
    <w:basedOn w:val="DefaultParagraphFont"/>
    <w:link w:val="Header"/>
    <w:uiPriority w:val="99"/>
    <w:semiHidden/>
    <w:rsid w:val="008E3BC4"/>
    <w:rPr>
      <w:sz w:val="22"/>
      <w:szCs w:val="22"/>
    </w:rPr>
  </w:style>
  <w:style w:type="paragraph" w:styleId="Footer">
    <w:name w:val="footer"/>
    <w:basedOn w:val="Normal"/>
    <w:link w:val="FooterChar"/>
    <w:uiPriority w:val="99"/>
    <w:unhideWhenUsed/>
    <w:rsid w:val="008E3BC4"/>
    <w:pPr>
      <w:tabs>
        <w:tab w:val="center" w:pos="4680"/>
        <w:tab w:val="right" w:pos="9360"/>
      </w:tabs>
    </w:pPr>
  </w:style>
  <w:style w:type="character" w:customStyle="1" w:styleId="FooterChar">
    <w:name w:val="Footer Char"/>
    <w:basedOn w:val="DefaultParagraphFont"/>
    <w:link w:val="Footer"/>
    <w:uiPriority w:val="99"/>
    <w:rsid w:val="008E3BC4"/>
    <w:rPr>
      <w:sz w:val="22"/>
      <w:szCs w:val="22"/>
    </w:rPr>
  </w:style>
  <w:style w:type="paragraph" w:styleId="DocumentMap">
    <w:name w:val="Document Map"/>
    <w:basedOn w:val="Normal"/>
    <w:link w:val="DocumentMapChar"/>
    <w:uiPriority w:val="99"/>
    <w:semiHidden/>
    <w:unhideWhenUsed/>
    <w:rsid w:val="003347A7"/>
    <w:rPr>
      <w:rFonts w:ascii="Tahoma" w:hAnsi="Tahoma" w:cs="Tahoma"/>
      <w:sz w:val="16"/>
      <w:szCs w:val="16"/>
    </w:rPr>
  </w:style>
  <w:style w:type="character" w:customStyle="1" w:styleId="DocumentMapChar">
    <w:name w:val="Document Map Char"/>
    <w:basedOn w:val="DefaultParagraphFont"/>
    <w:link w:val="DocumentMap"/>
    <w:uiPriority w:val="99"/>
    <w:semiHidden/>
    <w:rsid w:val="003347A7"/>
    <w:rPr>
      <w:rFonts w:ascii="Tahoma" w:hAnsi="Tahoma" w:cs="Tahoma"/>
      <w:sz w:val="16"/>
      <w:szCs w:val="16"/>
    </w:rPr>
  </w:style>
  <w:style w:type="character" w:styleId="CommentReference">
    <w:name w:val="annotation reference"/>
    <w:basedOn w:val="DefaultParagraphFont"/>
    <w:uiPriority w:val="99"/>
    <w:semiHidden/>
    <w:unhideWhenUsed/>
    <w:rsid w:val="00B15F64"/>
    <w:rPr>
      <w:sz w:val="16"/>
      <w:szCs w:val="16"/>
    </w:rPr>
  </w:style>
  <w:style w:type="paragraph" w:styleId="CommentText">
    <w:name w:val="annotation text"/>
    <w:basedOn w:val="Normal"/>
    <w:link w:val="CommentTextChar"/>
    <w:uiPriority w:val="99"/>
    <w:semiHidden/>
    <w:unhideWhenUsed/>
    <w:rsid w:val="00B15F64"/>
    <w:rPr>
      <w:sz w:val="20"/>
      <w:szCs w:val="20"/>
    </w:rPr>
  </w:style>
  <w:style w:type="character" w:customStyle="1" w:styleId="CommentTextChar">
    <w:name w:val="Comment Text Char"/>
    <w:basedOn w:val="DefaultParagraphFont"/>
    <w:link w:val="CommentText"/>
    <w:uiPriority w:val="99"/>
    <w:semiHidden/>
    <w:rsid w:val="00B15F64"/>
  </w:style>
  <w:style w:type="paragraph" w:styleId="CommentSubject">
    <w:name w:val="annotation subject"/>
    <w:basedOn w:val="CommentText"/>
    <w:next w:val="CommentText"/>
    <w:link w:val="CommentSubjectChar"/>
    <w:uiPriority w:val="99"/>
    <w:semiHidden/>
    <w:unhideWhenUsed/>
    <w:rsid w:val="00B15F64"/>
    <w:rPr>
      <w:b/>
      <w:bCs/>
    </w:rPr>
  </w:style>
  <w:style w:type="character" w:customStyle="1" w:styleId="CommentSubjectChar">
    <w:name w:val="Comment Subject Char"/>
    <w:basedOn w:val="CommentTextChar"/>
    <w:link w:val="CommentSubject"/>
    <w:uiPriority w:val="99"/>
    <w:semiHidden/>
    <w:rsid w:val="00B15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agan@bhe.mas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unney@bh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Massachusetts Board of Higher Education</Company>
  <LinksUpToDate>false</LinksUpToDate>
  <CharactersWithSpaces>6254</CharactersWithSpaces>
  <SharedDoc>false</SharedDoc>
  <HLinks>
    <vt:vector size="12" baseType="variant">
      <vt:variant>
        <vt:i4>2883659</vt:i4>
      </vt:variant>
      <vt:variant>
        <vt:i4>3</vt:i4>
      </vt:variant>
      <vt:variant>
        <vt:i4>0</vt:i4>
      </vt:variant>
      <vt:variant>
        <vt:i4>5</vt:i4>
      </vt:variant>
      <vt:variant>
        <vt:lpwstr>mailto:alandry@bhe.mass.edu</vt:lpwstr>
      </vt:variant>
      <vt:variant>
        <vt:lpwstr/>
      </vt:variant>
      <vt:variant>
        <vt:i4>1114232</vt:i4>
      </vt:variant>
      <vt:variant>
        <vt:i4>0</vt:i4>
      </vt:variant>
      <vt:variant>
        <vt:i4>0</vt:i4>
      </vt:variant>
      <vt:variant>
        <vt:i4>5</vt:i4>
      </vt:variant>
      <vt:variant>
        <vt:lpwstr>mailto:whagan@bhe.mass.edu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corellana</dc:creator>
  <cp:lastModifiedBy>Bouvier, Sonia</cp:lastModifiedBy>
  <cp:revision>3</cp:revision>
  <cp:lastPrinted>2015-08-10T14:31:00Z</cp:lastPrinted>
  <dcterms:created xsi:type="dcterms:W3CDTF">2015-08-13T20:44:00Z</dcterms:created>
  <dcterms:modified xsi:type="dcterms:W3CDTF">2015-08-25T20:23:00Z</dcterms:modified>
</cp:coreProperties>
</file>